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E8EDD" w14:textId="77777777" w:rsidR="002F3D26" w:rsidRDefault="000D2B1B">
      <w:r>
        <w:t xml:space="preserve">Senate </w:t>
      </w:r>
      <w:commentRangeStart w:id="0"/>
      <w:r>
        <w:t>Bylaw</w:t>
      </w:r>
      <w:commentRangeEnd w:id="0"/>
      <w:r w:rsidR="00F81DC5">
        <w:rPr>
          <w:rStyle w:val="CommentReference"/>
        </w:rPr>
        <w:commentReference w:id="0"/>
      </w:r>
    </w:p>
    <w:p w14:paraId="582B7027" w14:textId="77777777" w:rsidR="000D2B1B" w:rsidRDefault="000D2B1B" w:rsidP="000D2B1B">
      <w:pPr>
        <w:pStyle w:val="ListParagraph"/>
        <w:numPr>
          <w:ilvl w:val="0"/>
          <w:numId w:val="1"/>
        </w:numPr>
      </w:pPr>
      <w:r>
        <w:t>Groups are mandated to have a senator based on the following criteria.</w:t>
      </w:r>
    </w:p>
    <w:p w14:paraId="157A6708" w14:textId="77777777" w:rsidR="000D2B1B" w:rsidRDefault="000D2B1B" w:rsidP="000D2B1B">
      <w:pPr>
        <w:pStyle w:val="ListParagraph"/>
        <w:numPr>
          <w:ilvl w:val="1"/>
          <w:numId w:val="1"/>
        </w:numPr>
      </w:pPr>
      <w:r>
        <w:t>Greek Organizations</w:t>
      </w:r>
    </w:p>
    <w:p w14:paraId="13CF4FBD" w14:textId="77777777" w:rsidR="000D2B1B" w:rsidRDefault="000D2B1B" w:rsidP="000D2B1B">
      <w:pPr>
        <w:pStyle w:val="ListParagraph"/>
        <w:numPr>
          <w:ilvl w:val="2"/>
          <w:numId w:val="1"/>
        </w:numPr>
      </w:pPr>
      <w:r>
        <w:t xml:space="preserve">Consist of more than 10 active members on campus </w:t>
      </w:r>
    </w:p>
    <w:p w14:paraId="1332B11F" w14:textId="77777777" w:rsidR="000D2B1B" w:rsidRDefault="000D2B1B" w:rsidP="000D2B1B">
      <w:pPr>
        <w:pStyle w:val="ListParagraph"/>
        <w:numPr>
          <w:ilvl w:val="3"/>
          <w:numId w:val="1"/>
        </w:numPr>
      </w:pPr>
      <w:r>
        <w:t>Note that this status may change during the year and upon the organization having more than 10 members they then become senate required.</w:t>
      </w:r>
    </w:p>
    <w:p w14:paraId="1AC1B33A" w14:textId="77777777" w:rsidR="000D2B1B" w:rsidRDefault="000D2B1B" w:rsidP="000D2B1B">
      <w:pPr>
        <w:pStyle w:val="ListParagraph"/>
        <w:numPr>
          <w:ilvl w:val="2"/>
          <w:numId w:val="1"/>
        </w:numPr>
      </w:pPr>
      <w:r>
        <w:t xml:space="preserve">Control any living space that is allowed to host register social events. Control is determined by having a majority of the tenants of the living space belonging to the organization. </w:t>
      </w:r>
    </w:p>
    <w:p w14:paraId="14057E0E" w14:textId="77777777" w:rsidR="000D2B1B" w:rsidRDefault="000D2B1B" w:rsidP="000D2B1B">
      <w:pPr>
        <w:pStyle w:val="ListParagraph"/>
        <w:numPr>
          <w:ilvl w:val="1"/>
          <w:numId w:val="1"/>
        </w:numPr>
      </w:pPr>
      <w:r>
        <w:t>Sports Organizations</w:t>
      </w:r>
    </w:p>
    <w:p w14:paraId="31C1AB97" w14:textId="77777777" w:rsidR="000D2B1B" w:rsidRPr="00F952C7" w:rsidRDefault="000D2B1B" w:rsidP="000D2B1B">
      <w:pPr>
        <w:pStyle w:val="ListParagraph"/>
        <w:numPr>
          <w:ilvl w:val="2"/>
          <w:numId w:val="1"/>
        </w:numPr>
        <w:rPr>
          <w:strike/>
          <w:color w:val="FF0000"/>
        </w:rPr>
      </w:pPr>
      <w:r w:rsidRPr="00F952C7">
        <w:rPr>
          <w:strike/>
          <w:color w:val="FF0000"/>
        </w:rPr>
        <w:t xml:space="preserve">Consist of more than 20 students. </w:t>
      </w:r>
    </w:p>
    <w:p w14:paraId="6DE084C9" w14:textId="77777777" w:rsidR="000D2B1B" w:rsidRPr="00F81DC5" w:rsidRDefault="000D2B1B" w:rsidP="000D2B1B">
      <w:pPr>
        <w:pStyle w:val="ListParagraph"/>
        <w:numPr>
          <w:ilvl w:val="2"/>
          <w:numId w:val="1"/>
        </w:numPr>
        <w:rPr>
          <w:strike/>
          <w:color w:val="FF0000"/>
        </w:rPr>
      </w:pPr>
      <w:r w:rsidRPr="00F81DC5">
        <w:rPr>
          <w:strike/>
          <w:color w:val="FF0000"/>
        </w:rPr>
        <w:t>Control a</w:t>
      </w:r>
      <w:bookmarkStart w:id="1" w:name="_GoBack"/>
      <w:bookmarkEnd w:id="1"/>
      <w:r w:rsidRPr="00F81DC5">
        <w:rPr>
          <w:strike/>
          <w:color w:val="FF0000"/>
        </w:rPr>
        <w:t xml:space="preserve">ny living space that is allowed to host register social events. Control is determined by having a majority of the tenants of the living space belonging to the organization. </w:t>
      </w:r>
    </w:p>
    <w:p w14:paraId="5953176B" w14:textId="77777777" w:rsidR="000D2B1B" w:rsidRDefault="000D2B1B" w:rsidP="000D2B1B">
      <w:pPr>
        <w:pStyle w:val="ListParagraph"/>
        <w:numPr>
          <w:ilvl w:val="2"/>
          <w:numId w:val="1"/>
        </w:numPr>
      </w:pPr>
      <w:r>
        <w:t>Sports teams that have male and female division can decide to share a senator at both organization’s discretion. This is also true for any sports that have a fall/spring counterpart</w:t>
      </w:r>
      <w:r w:rsidRPr="00F952C7">
        <w:rPr>
          <w:strike/>
          <w:color w:val="FF0000"/>
        </w:rPr>
        <w:t>. For example track and field and cross country can share a senator and men’s and women’s swimming could share a senator</w:t>
      </w:r>
      <w:r>
        <w:t xml:space="preserve">. </w:t>
      </w:r>
    </w:p>
    <w:p w14:paraId="63B63C36" w14:textId="77777777" w:rsidR="000D2B1B" w:rsidRDefault="000D2B1B" w:rsidP="000D2B1B">
      <w:pPr>
        <w:pStyle w:val="ListParagraph"/>
        <w:numPr>
          <w:ilvl w:val="1"/>
          <w:numId w:val="1"/>
        </w:numPr>
      </w:pPr>
      <w:r>
        <w:t>Clubs/Organizations funded by AFAC</w:t>
      </w:r>
    </w:p>
    <w:p w14:paraId="6130C360" w14:textId="77777777" w:rsidR="000D2B1B" w:rsidRDefault="000D2B1B" w:rsidP="000D2B1B">
      <w:pPr>
        <w:pStyle w:val="ListParagraph"/>
        <w:numPr>
          <w:ilvl w:val="2"/>
          <w:numId w:val="1"/>
        </w:numPr>
      </w:pPr>
      <w:r>
        <w:t xml:space="preserve">All clubs that have a total of </w:t>
      </w:r>
      <w:r w:rsidRPr="00F952C7">
        <w:rPr>
          <w:color w:val="FF0000"/>
        </w:rPr>
        <w:t xml:space="preserve">$3,000 </w:t>
      </w:r>
      <w:r>
        <w:t xml:space="preserve">of AFAC funding are required to have a senator. </w:t>
      </w:r>
    </w:p>
    <w:p w14:paraId="26C418F6" w14:textId="77777777" w:rsidR="000D2B1B" w:rsidRDefault="000D2B1B" w:rsidP="000D2B1B">
      <w:pPr>
        <w:pStyle w:val="ListParagraph"/>
        <w:numPr>
          <w:ilvl w:val="2"/>
          <w:numId w:val="1"/>
        </w:numPr>
      </w:pPr>
      <w:r>
        <w:t>This may change an organization’s status during the year based on special requests and fall/spring allocations.</w:t>
      </w:r>
    </w:p>
    <w:p w14:paraId="4BFE5C19" w14:textId="77777777" w:rsidR="000D2B1B" w:rsidRDefault="000D2B1B" w:rsidP="000D2B1B">
      <w:pPr>
        <w:pStyle w:val="ListParagraph"/>
        <w:numPr>
          <w:ilvl w:val="0"/>
          <w:numId w:val="1"/>
        </w:numPr>
      </w:pPr>
      <w:r>
        <w:t>Groups are allowed to “opt-in” for a senator under the following conditions.</w:t>
      </w:r>
    </w:p>
    <w:p w14:paraId="782016E7" w14:textId="77777777" w:rsidR="000D2B1B" w:rsidRDefault="000D2B1B" w:rsidP="000D2B1B">
      <w:pPr>
        <w:pStyle w:val="ListParagraph"/>
        <w:numPr>
          <w:ilvl w:val="1"/>
          <w:numId w:val="1"/>
        </w:numPr>
      </w:pPr>
      <w:r>
        <w:t>Greek Organizations can opt-in to having a senator at any point in time.</w:t>
      </w:r>
    </w:p>
    <w:p w14:paraId="021B845F" w14:textId="77777777" w:rsidR="000D2B1B" w:rsidRDefault="000D2B1B" w:rsidP="000D2B1B">
      <w:pPr>
        <w:pStyle w:val="ListParagraph"/>
        <w:numPr>
          <w:ilvl w:val="1"/>
          <w:numId w:val="1"/>
        </w:numPr>
      </w:pPr>
      <w:r>
        <w:t xml:space="preserve">Sports Organizations can opt-in to having a senator at any point in time. </w:t>
      </w:r>
    </w:p>
    <w:p w14:paraId="74B1EC14" w14:textId="77777777" w:rsidR="000D2B1B" w:rsidRDefault="000D2B1B" w:rsidP="000D2B1B">
      <w:pPr>
        <w:pStyle w:val="ListParagraph"/>
        <w:numPr>
          <w:ilvl w:val="1"/>
          <w:numId w:val="1"/>
        </w:numPr>
      </w:pPr>
      <w:r>
        <w:t xml:space="preserve">Clubs/Organizations funded by AFAC can opt-in if they receive anywhere between </w:t>
      </w:r>
      <w:r w:rsidRPr="00F952C7">
        <w:rPr>
          <w:color w:val="FF0000"/>
        </w:rPr>
        <w:t>$1,000 and $3,000</w:t>
      </w:r>
      <w:r>
        <w:t xml:space="preserve">. </w:t>
      </w:r>
    </w:p>
    <w:p w14:paraId="68BAA49D" w14:textId="77777777" w:rsidR="000D2B1B" w:rsidRDefault="000D2B1B" w:rsidP="000D2B1B">
      <w:pPr>
        <w:pStyle w:val="ListParagraph"/>
        <w:numPr>
          <w:ilvl w:val="0"/>
          <w:numId w:val="1"/>
        </w:numPr>
      </w:pPr>
      <w:r>
        <w:t>Groups who are either mandated to have a senator or who have opted in are subject to the following disciplinary actions at the discretion of the UCSG Executive Board</w:t>
      </w:r>
      <w:r w:rsidR="00707565">
        <w:t xml:space="preserve"> when they fail to meet the active senate requirement</w:t>
      </w:r>
      <w:r w:rsidRPr="00F952C7">
        <w:rPr>
          <w:strike/>
          <w:color w:val="FF0000"/>
        </w:rPr>
        <w:t>.</w:t>
      </w:r>
      <w:r w:rsidR="00707565" w:rsidRPr="00F952C7">
        <w:rPr>
          <w:strike/>
          <w:color w:val="FF0000"/>
        </w:rPr>
        <w:t xml:space="preserve"> See item 5 of this bylaw</w:t>
      </w:r>
      <w:r w:rsidR="00707565">
        <w:t>.</w:t>
      </w:r>
      <w:r>
        <w:t xml:space="preserve"> The senate has the power to overrule any of these decisions with a 2/3 majority. Because of this all of the disciplinary actions are available to any senator upon request. </w:t>
      </w:r>
    </w:p>
    <w:p w14:paraId="5B4A1AC9" w14:textId="77777777" w:rsidR="000D2B1B" w:rsidRDefault="000D2B1B" w:rsidP="000D2B1B">
      <w:pPr>
        <w:pStyle w:val="ListParagraph"/>
        <w:numPr>
          <w:ilvl w:val="1"/>
          <w:numId w:val="1"/>
        </w:numPr>
      </w:pPr>
      <w:r>
        <w:t xml:space="preserve">Funding requests can be suspended for that </w:t>
      </w:r>
      <w:r w:rsidR="00707565">
        <w:t>organization.</w:t>
      </w:r>
    </w:p>
    <w:p w14:paraId="44F2859C" w14:textId="77777777" w:rsidR="000D2B1B" w:rsidRDefault="000D2B1B" w:rsidP="000D2B1B">
      <w:pPr>
        <w:pStyle w:val="ListParagraph"/>
        <w:numPr>
          <w:ilvl w:val="1"/>
          <w:numId w:val="1"/>
        </w:numPr>
      </w:pPr>
      <w:r>
        <w:t xml:space="preserve">With the coordination of the Residence Life office, the Executive Board has the power to suspend social event privileges for sports teams and </w:t>
      </w:r>
      <w:r w:rsidR="009F6942">
        <w:t>Greek</w:t>
      </w:r>
      <w:r>
        <w:t xml:space="preserve"> organizations. </w:t>
      </w:r>
    </w:p>
    <w:p w14:paraId="26FC7D6D" w14:textId="77777777" w:rsidR="000D2B1B" w:rsidRDefault="000D2B1B" w:rsidP="000D2B1B">
      <w:pPr>
        <w:pStyle w:val="ListParagraph"/>
        <w:numPr>
          <w:ilvl w:val="1"/>
          <w:numId w:val="1"/>
        </w:numPr>
      </w:pPr>
      <w:r>
        <w:t xml:space="preserve">With the coordination of the Student Activities office, e-mail </w:t>
      </w:r>
      <w:r w:rsidR="00707565">
        <w:t>privileges</w:t>
      </w:r>
      <w:r>
        <w:t xml:space="preserve"> may be suspended. </w:t>
      </w:r>
    </w:p>
    <w:p w14:paraId="3F648A93" w14:textId="77777777" w:rsidR="000D2B1B" w:rsidRDefault="000D2B1B" w:rsidP="000D2B1B">
      <w:pPr>
        <w:pStyle w:val="ListParagraph"/>
        <w:numPr>
          <w:ilvl w:val="0"/>
          <w:numId w:val="1"/>
        </w:numPr>
      </w:pPr>
      <w:r>
        <w:t>The Senate can adapt any of these requirements at any point during the school year with a 2/3 majority vote. This overrides any changes made by the Executive Board.</w:t>
      </w:r>
      <w:r w:rsidR="00707565">
        <w:t xml:space="preserve"> This is in accordance with the constitution of the UCSG and would change upon the change of that language. </w:t>
      </w:r>
    </w:p>
    <w:p w14:paraId="0F250A4A" w14:textId="77777777" w:rsidR="00707565" w:rsidRDefault="00707565" w:rsidP="000D2B1B">
      <w:pPr>
        <w:pStyle w:val="ListParagraph"/>
        <w:numPr>
          <w:ilvl w:val="0"/>
          <w:numId w:val="1"/>
        </w:numPr>
      </w:pPr>
      <w:r>
        <w:t>Active Membership in the Senate is determined by the following criteria.</w:t>
      </w:r>
    </w:p>
    <w:p w14:paraId="1B08670B" w14:textId="77777777" w:rsidR="00707565" w:rsidRDefault="00707565" w:rsidP="00707565">
      <w:pPr>
        <w:pStyle w:val="ListParagraph"/>
        <w:numPr>
          <w:ilvl w:val="1"/>
          <w:numId w:val="1"/>
        </w:numPr>
      </w:pPr>
      <w:r>
        <w:lastRenderedPageBreak/>
        <w:t>Inactive membership is determined by an organization missing more than 2 meetings within a semester.</w:t>
      </w:r>
    </w:p>
    <w:p w14:paraId="2C65C047" w14:textId="77777777" w:rsidR="00707565" w:rsidRPr="00F952C7" w:rsidRDefault="00707565" w:rsidP="00707565">
      <w:pPr>
        <w:pStyle w:val="ListParagraph"/>
        <w:numPr>
          <w:ilvl w:val="1"/>
          <w:numId w:val="1"/>
        </w:numPr>
        <w:rPr>
          <w:color w:val="FF0000"/>
        </w:rPr>
      </w:pPr>
      <w:r w:rsidRPr="00F952C7">
        <w:rPr>
          <w:color w:val="FF0000"/>
        </w:rPr>
        <w:t xml:space="preserve">Stand-ins for an organization’s senator can be used if approved by the head of the Senate. </w:t>
      </w:r>
    </w:p>
    <w:p w14:paraId="568E2EDF" w14:textId="77777777" w:rsidR="00707565" w:rsidRDefault="00707565" w:rsidP="00707565">
      <w:pPr>
        <w:pStyle w:val="ListParagraph"/>
        <w:numPr>
          <w:ilvl w:val="1"/>
          <w:numId w:val="1"/>
        </w:numPr>
      </w:pPr>
      <w:r>
        <w:t>A senator must be present at 2 consecutive meetings before becoming active again.</w:t>
      </w:r>
    </w:p>
    <w:p w14:paraId="27A8FB01" w14:textId="77777777" w:rsidR="00707565" w:rsidRDefault="00707565" w:rsidP="00707565">
      <w:pPr>
        <w:pStyle w:val="ListParagraph"/>
        <w:numPr>
          <w:ilvl w:val="1"/>
          <w:numId w:val="1"/>
        </w:numPr>
      </w:pPr>
      <w:r>
        <w:t xml:space="preserve">Inactive membership does not preclude an organization from voting when present. </w:t>
      </w:r>
    </w:p>
    <w:p w14:paraId="18B20E9C" w14:textId="77777777" w:rsidR="00707565" w:rsidRDefault="00707565" w:rsidP="00707565"/>
    <w:sectPr w:rsidR="00707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ein, Robert" w:date="2016-06-26T20:26:00Z" w:initials="RR">
    <w:p w14:paraId="3400715F" w14:textId="77777777" w:rsidR="00F81DC5" w:rsidRDefault="00F81DC5">
      <w:pPr>
        <w:pStyle w:val="CommentText"/>
      </w:pPr>
      <w:r>
        <w:rPr>
          <w:rStyle w:val="CommentReference"/>
        </w:rPr>
        <w:annotationRef/>
      </w:r>
      <w:r>
        <w:t xml:space="preserve">Re-structure </w:t>
      </w:r>
      <w:proofErr w:type="spellStart"/>
      <w:r w:rsidR="00FE73C4">
        <w:t>Formating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00715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F2BB6"/>
    <w:multiLevelType w:val="hybridMultilevel"/>
    <w:tmpl w:val="214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in, Robert">
    <w15:presenceInfo w15:providerId="AD" w15:userId="S-1-5-21-397021619-357790936-6498272-1129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1B"/>
    <w:rsid w:val="000D2B1B"/>
    <w:rsid w:val="00236AAF"/>
    <w:rsid w:val="002F3D26"/>
    <w:rsid w:val="003D05D1"/>
    <w:rsid w:val="005D2C31"/>
    <w:rsid w:val="00707565"/>
    <w:rsid w:val="009F6942"/>
    <w:rsid w:val="00F81DC5"/>
    <w:rsid w:val="00F952C7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3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B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1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D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D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D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B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1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D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D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D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Wood1, Abigail</dc:creator>
  <cp:lastModifiedBy>ShaunaMarieC83</cp:lastModifiedBy>
  <cp:revision>2</cp:revision>
  <dcterms:created xsi:type="dcterms:W3CDTF">2016-07-06T12:25:00Z</dcterms:created>
  <dcterms:modified xsi:type="dcterms:W3CDTF">2016-07-06T12:25:00Z</dcterms:modified>
</cp:coreProperties>
</file>