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278" w:rsidRDefault="009B71DC" w:rsidP="001E0278">
      <w:pPr>
        <w:pStyle w:val="PlainText"/>
        <w:jc w:val="center"/>
        <w:rPr>
          <w:rFonts w:ascii="Times New Roman" w:hAnsi="Times New Roman"/>
          <w:b/>
          <w:sz w:val="24"/>
        </w:rPr>
      </w:pPr>
      <w:r>
        <w:rPr>
          <w:rFonts w:ascii="Times New Roman" w:hAnsi="Times New Roman"/>
          <w:b/>
          <w:noProof/>
          <w:sz w:val="24"/>
          <w:lang w:eastAsia="zh-CN"/>
        </w:rPr>
        <w:drawing>
          <wp:inline distT="0" distB="0" distL="0" distR="0">
            <wp:extent cx="2137410" cy="1341755"/>
            <wp:effectExtent l="19050" t="0" r="0" b="0"/>
            <wp:docPr id="2" name="Picture 2" descr="S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A"/>
                    <pic:cNvPicPr>
                      <a:picLocks noChangeAspect="1" noChangeArrowheads="1"/>
                    </pic:cNvPicPr>
                  </pic:nvPicPr>
                  <pic:blipFill>
                    <a:blip r:embed="rId11" cstate="print"/>
                    <a:srcRect/>
                    <a:stretch>
                      <a:fillRect/>
                    </a:stretch>
                  </pic:blipFill>
                  <pic:spPr bwMode="auto">
                    <a:xfrm>
                      <a:off x="0" y="0"/>
                      <a:ext cx="2137410" cy="1341755"/>
                    </a:xfrm>
                    <a:prstGeom prst="rect">
                      <a:avLst/>
                    </a:prstGeom>
                    <a:noFill/>
                    <a:ln w="9525">
                      <a:noFill/>
                      <a:miter lim="800000"/>
                      <a:headEnd/>
                      <a:tailEnd/>
                    </a:ln>
                  </pic:spPr>
                </pic:pic>
              </a:graphicData>
            </a:graphic>
          </wp:inline>
        </w:drawing>
      </w:r>
    </w:p>
    <w:p w:rsidR="001E0278" w:rsidRDefault="001E0278" w:rsidP="001E0278">
      <w:pPr>
        <w:pStyle w:val="PlainText"/>
        <w:jc w:val="center"/>
        <w:rPr>
          <w:rFonts w:ascii="Times New Roman" w:hAnsi="Times New Roman"/>
          <w:b/>
          <w:sz w:val="24"/>
        </w:rPr>
      </w:pPr>
    </w:p>
    <w:p w:rsidR="001E0278" w:rsidRDefault="001E0278" w:rsidP="001E0278">
      <w:pPr>
        <w:pStyle w:val="PlainText"/>
        <w:jc w:val="center"/>
        <w:rPr>
          <w:rFonts w:ascii="Garamond" w:hAnsi="Garamond"/>
          <w:b/>
          <w:shadow/>
          <w:sz w:val="24"/>
        </w:rPr>
      </w:pPr>
    </w:p>
    <w:p w:rsidR="001E0278" w:rsidRDefault="001E0278" w:rsidP="001E0278">
      <w:pPr>
        <w:pStyle w:val="PlainText"/>
        <w:jc w:val="center"/>
        <w:rPr>
          <w:rFonts w:ascii="Garamond" w:hAnsi="Garamond"/>
          <w:b/>
          <w:shadow/>
          <w:sz w:val="24"/>
        </w:rPr>
      </w:pPr>
    </w:p>
    <w:p w:rsidR="001E0278" w:rsidRPr="00042F00" w:rsidRDefault="001E0278" w:rsidP="001E0278">
      <w:pPr>
        <w:pStyle w:val="PlainText"/>
        <w:jc w:val="center"/>
        <w:rPr>
          <w:rFonts w:ascii="Times New Roman" w:hAnsi="Times New Roman"/>
          <w:b/>
          <w:i/>
          <w:iCs/>
          <w:sz w:val="44"/>
          <w:szCs w:val="44"/>
        </w:rPr>
      </w:pPr>
      <w:r w:rsidRPr="00042F00">
        <w:rPr>
          <w:rFonts w:ascii="Times New Roman" w:hAnsi="Times New Roman"/>
          <w:b/>
          <w:i/>
          <w:iCs/>
          <w:sz w:val="44"/>
          <w:szCs w:val="44"/>
        </w:rPr>
        <w:t>Constitution</w:t>
      </w:r>
    </w:p>
    <w:p w:rsidR="001E0278" w:rsidRPr="00042F00" w:rsidRDefault="001E0278" w:rsidP="001E0278">
      <w:pPr>
        <w:pStyle w:val="PlainText"/>
        <w:jc w:val="center"/>
        <w:rPr>
          <w:rFonts w:ascii="Times New Roman" w:hAnsi="Times New Roman"/>
          <w:b/>
          <w:i/>
          <w:iCs/>
          <w:sz w:val="44"/>
          <w:szCs w:val="44"/>
        </w:rPr>
      </w:pPr>
      <w:r w:rsidRPr="00042F00">
        <w:rPr>
          <w:rFonts w:ascii="Times New Roman" w:hAnsi="Times New Roman"/>
          <w:b/>
          <w:i/>
          <w:iCs/>
          <w:sz w:val="44"/>
          <w:szCs w:val="44"/>
        </w:rPr>
        <w:cr/>
        <w:t>of the</w:t>
      </w:r>
    </w:p>
    <w:p w:rsidR="001E0278" w:rsidRPr="00042F00" w:rsidRDefault="001E0278" w:rsidP="001E0278">
      <w:pPr>
        <w:pStyle w:val="PlainText"/>
        <w:jc w:val="center"/>
        <w:rPr>
          <w:rFonts w:ascii="Times New Roman" w:hAnsi="Times New Roman"/>
          <w:b/>
          <w:i/>
          <w:iCs/>
          <w:sz w:val="44"/>
          <w:szCs w:val="44"/>
        </w:rPr>
      </w:pPr>
      <w:r w:rsidRPr="00042F00">
        <w:rPr>
          <w:rFonts w:ascii="Times New Roman" w:hAnsi="Times New Roman"/>
          <w:b/>
          <w:i/>
          <w:iCs/>
          <w:sz w:val="44"/>
          <w:szCs w:val="44"/>
        </w:rPr>
        <w:cr/>
        <w:t>Student Government Association</w:t>
      </w:r>
      <w:r w:rsidRPr="00042F00">
        <w:rPr>
          <w:rFonts w:ascii="Times New Roman" w:hAnsi="Times New Roman"/>
          <w:b/>
          <w:i/>
          <w:iCs/>
          <w:sz w:val="44"/>
          <w:szCs w:val="44"/>
        </w:rPr>
        <w:cr/>
      </w:r>
    </w:p>
    <w:p w:rsidR="001E0278" w:rsidRDefault="001E0278" w:rsidP="001E0278">
      <w:pPr>
        <w:pStyle w:val="PlainText"/>
        <w:jc w:val="center"/>
        <w:rPr>
          <w:rFonts w:ascii="Times New Roman" w:hAnsi="Times New Roman"/>
          <w:b/>
          <w:i/>
          <w:iCs/>
          <w:sz w:val="44"/>
          <w:szCs w:val="44"/>
        </w:rPr>
      </w:pPr>
      <w:r w:rsidRPr="00042F00">
        <w:rPr>
          <w:rFonts w:ascii="Times New Roman" w:hAnsi="Times New Roman"/>
          <w:b/>
          <w:i/>
          <w:iCs/>
          <w:sz w:val="44"/>
          <w:szCs w:val="44"/>
        </w:rPr>
        <w:t>of the</w:t>
      </w:r>
    </w:p>
    <w:p w:rsidR="001E0278" w:rsidRDefault="001E0278" w:rsidP="001E0278">
      <w:pPr>
        <w:pStyle w:val="PlainText"/>
        <w:jc w:val="center"/>
        <w:rPr>
          <w:rFonts w:ascii="Times New Roman" w:hAnsi="Times New Roman"/>
          <w:b/>
          <w:i/>
          <w:iCs/>
          <w:sz w:val="44"/>
          <w:szCs w:val="44"/>
        </w:rPr>
      </w:pPr>
    </w:p>
    <w:p w:rsidR="001E0278" w:rsidRDefault="009B71DC" w:rsidP="001E0278">
      <w:pPr>
        <w:pStyle w:val="PlainText"/>
        <w:jc w:val="center"/>
        <w:rPr>
          <w:rFonts w:ascii="Times New Roman" w:hAnsi="Times New Roman"/>
          <w:b/>
          <w:i/>
          <w:iCs/>
          <w:sz w:val="44"/>
          <w:szCs w:val="44"/>
        </w:rPr>
      </w:pPr>
      <w:r>
        <w:rPr>
          <w:rFonts w:ascii="Times New Roman" w:hAnsi="Times New Roman"/>
          <w:noProof/>
          <w:sz w:val="24"/>
          <w:lang w:eastAsia="zh-CN"/>
        </w:rPr>
        <w:drawing>
          <wp:inline distT="0" distB="0" distL="0" distR="0">
            <wp:extent cx="1983105" cy="1983105"/>
            <wp:effectExtent l="19050" t="0" r="0" b="0"/>
            <wp:docPr id="1" name="Picture 1" descr="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ogo"/>
                    <pic:cNvPicPr>
                      <a:picLocks noChangeAspect="1" noChangeArrowheads="1"/>
                    </pic:cNvPicPr>
                  </pic:nvPicPr>
                  <pic:blipFill>
                    <a:blip r:embed="rId12" cstate="print"/>
                    <a:srcRect/>
                    <a:stretch>
                      <a:fillRect/>
                    </a:stretch>
                  </pic:blipFill>
                  <pic:spPr bwMode="auto">
                    <a:xfrm>
                      <a:off x="0" y="0"/>
                      <a:ext cx="1983105" cy="1983105"/>
                    </a:xfrm>
                    <a:prstGeom prst="rect">
                      <a:avLst/>
                    </a:prstGeom>
                    <a:noFill/>
                    <a:ln w="9525">
                      <a:noFill/>
                      <a:miter lim="800000"/>
                      <a:headEnd/>
                      <a:tailEnd/>
                    </a:ln>
                  </pic:spPr>
                </pic:pic>
              </a:graphicData>
            </a:graphic>
          </wp:inline>
        </w:drawing>
      </w:r>
    </w:p>
    <w:p w:rsidR="001E0278" w:rsidRDefault="001E0278" w:rsidP="001E0278">
      <w:pPr>
        <w:pStyle w:val="PlainText"/>
        <w:jc w:val="center"/>
        <w:rPr>
          <w:rFonts w:ascii="Times New Roman" w:hAnsi="Times New Roman"/>
          <w:b/>
          <w:i/>
          <w:iCs/>
          <w:sz w:val="44"/>
          <w:szCs w:val="44"/>
        </w:rPr>
      </w:pPr>
    </w:p>
    <w:p w:rsidR="001E0278" w:rsidRPr="00042F00" w:rsidRDefault="001E0278" w:rsidP="001E0278">
      <w:pPr>
        <w:pStyle w:val="PlainText"/>
        <w:jc w:val="center"/>
        <w:rPr>
          <w:rFonts w:ascii="Times New Roman" w:hAnsi="Times New Roman"/>
          <w:b/>
          <w:i/>
          <w:iCs/>
          <w:sz w:val="44"/>
          <w:szCs w:val="44"/>
        </w:rPr>
      </w:pPr>
      <w:smartTag w:uri="urn:schemas-microsoft-com:office:smarttags" w:element="place">
        <w:smartTag w:uri="urn:schemas-microsoft-com:office:smarttags" w:element="PlaceType">
          <w:r w:rsidRPr="00042F00">
            <w:rPr>
              <w:rFonts w:ascii="Times New Roman" w:hAnsi="Times New Roman"/>
              <w:b/>
              <w:i/>
              <w:iCs/>
              <w:sz w:val="44"/>
              <w:szCs w:val="44"/>
            </w:rPr>
            <w:t>University</w:t>
          </w:r>
        </w:smartTag>
        <w:r w:rsidRPr="00042F00">
          <w:rPr>
            <w:rFonts w:ascii="Times New Roman" w:hAnsi="Times New Roman"/>
            <w:b/>
            <w:i/>
            <w:iCs/>
            <w:sz w:val="44"/>
            <w:szCs w:val="44"/>
          </w:rPr>
          <w:t xml:space="preserve"> of </w:t>
        </w:r>
        <w:smartTag w:uri="urn:schemas-microsoft-com:office:smarttags" w:element="PlaceName">
          <w:r w:rsidRPr="00042F00">
            <w:rPr>
              <w:rFonts w:ascii="Times New Roman" w:hAnsi="Times New Roman"/>
              <w:b/>
              <w:i/>
              <w:iCs/>
              <w:sz w:val="44"/>
              <w:szCs w:val="44"/>
            </w:rPr>
            <w:t>Wisconsin-Stevens</w:t>
          </w:r>
        </w:smartTag>
      </w:smartTag>
      <w:r w:rsidRPr="00042F00">
        <w:rPr>
          <w:rFonts w:ascii="Times New Roman" w:hAnsi="Times New Roman"/>
          <w:b/>
          <w:i/>
          <w:iCs/>
          <w:sz w:val="44"/>
          <w:szCs w:val="44"/>
        </w:rPr>
        <w:t xml:space="preserve"> Point</w:t>
      </w:r>
    </w:p>
    <w:p w:rsidR="001E0278" w:rsidRDefault="001E0278" w:rsidP="001E0278">
      <w:pPr>
        <w:pStyle w:val="PlainText"/>
        <w:rPr>
          <w:rFonts w:ascii="Times New Roman" w:hAnsi="Times New Roman"/>
          <w:sz w:val="24"/>
        </w:rPr>
      </w:pPr>
    </w:p>
    <w:p w:rsidR="001E0278" w:rsidRDefault="001E0278" w:rsidP="001E0278">
      <w:pPr>
        <w:pStyle w:val="PlainText"/>
        <w:rPr>
          <w:rFonts w:ascii="Times New Roman" w:hAnsi="Times New Roman"/>
          <w:sz w:val="24"/>
        </w:rPr>
      </w:pPr>
    </w:p>
    <w:p w:rsidR="001E0278" w:rsidRDefault="001E0278" w:rsidP="001E0278">
      <w:pPr>
        <w:pStyle w:val="PlainText"/>
        <w:jc w:val="center"/>
        <w:rPr>
          <w:rFonts w:ascii="Times New Roman" w:hAnsi="Times New Roman"/>
          <w:sz w:val="24"/>
        </w:rPr>
      </w:pPr>
    </w:p>
    <w:p w:rsidR="001E0278" w:rsidRDefault="001E0278" w:rsidP="001E0278">
      <w:pPr>
        <w:pStyle w:val="PlainText"/>
        <w:jc w:val="center"/>
        <w:rPr>
          <w:rFonts w:ascii="Times New Roman" w:hAnsi="Times New Roman"/>
          <w:sz w:val="24"/>
        </w:rPr>
      </w:pPr>
    </w:p>
    <w:p w:rsidR="001E0278" w:rsidRDefault="001E0278" w:rsidP="001E0278">
      <w:pPr>
        <w:pStyle w:val="PlainText"/>
        <w:jc w:val="center"/>
        <w:rPr>
          <w:rFonts w:ascii="Times New Roman" w:hAnsi="Times New Roman"/>
          <w:color w:val="000000"/>
          <w:sz w:val="24"/>
          <w:szCs w:val="24"/>
        </w:rPr>
      </w:pPr>
      <w:r>
        <w:rPr>
          <w:rFonts w:ascii="Times New Roman" w:hAnsi="Times New Roman"/>
          <w:color w:val="000000"/>
          <w:sz w:val="24"/>
          <w:szCs w:val="24"/>
        </w:rPr>
        <w:t xml:space="preserve">Last update of the Finance Policies: </w:t>
      </w:r>
      <w:r w:rsidR="00703AD5">
        <w:rPr>
          <w:rFonts w:ascii="Times New Roman" w:hAnsi="Times New Roman"/>
          <w:color w:val="000000"/>
          <w:sz w:val="24"/>
          <w:szCs w:val="24"/>
        </w:rPr>
        <w:t>July 28</w:t>
      </w:r>
      <w:r w:rsidR="00AA2AC0">
        <w:rPr>
          <w:rFonts w:ascii="Times New Roman" w:hAnsi="Times New Roman"/>
          <w:color w:val="000000"/>
          <w:sz w:val="24"/>
          <w:szCs w:val="24"/>
        </w:rPr>
        <w:t>, 2009</w:t>
      </w:r>
    </w:p>
    <w:p w:rsidR="001E0278" w:rsidRDefault="001E0278" w:rsidP="001E0278">
      <w:pPr>
        <w:pStyle w:val="PlainText"/>
        <w:spacing w:line="480" w:lineRule="auto"/>
        <w:jc w:val="center"/>
        <w:rPr>
          <w:rFonts w:ascii="Times New Roman" w:hAnsi="Times New Roman"/>
          <w:color w:val="000000"/>
          <w:sz w:val="24"/>
          <w:szCs w:val="24"/>
        </w:rPr>
      </w:pPr>
      <w:r>
        <w:rPr>
          <w:rFonts w:ascii="Times New Roman" w:hAnsi="Times New Roman"/>
          <w:color w:val="000000"/>
          <w:sz w:val="24"/>
          <w:szCs w:val="24"/>
        </w:rPr>
        <w:t>Last upda</w:t>
      </w:r>
      <w:r w:rsidR="000C6F55">
        <w:rPr>
          <w:rFonts w:ascii="Times New Roman" w:hAnsi="Times New Roman"/>
          <w:color w:val="000000"/>
          <w:sz w:val="24"/>
          <w:szCs w:val="24"/>
        </w:rPr>
        <w:t xml:space="preserve">te of the SGA Constitution: </w:t>
      </w:r>
      <w:r w:rsidR="00B65E6D">
        <w:rPr>
          <w:rFonts w:ascii="Times New Roman" w:hAnsi="Times New Roman"/>
          <w:color w:val="000000"/>
          <w:sz w:val="24"/>
          <w:szCs w:val="24"/>
        </w:rPr>
        <w:t>July 28</w:t>
      </w:r>
      <w:r w:rsidR="00AA2AC0">
        <w:rPr>
          <w:rFonts w:ascii="Times New Roman" w:hAnsi="Times New Roman"/>
          <w:color w:val="000000"/>
          <w:sz w:val="24"/>
          <w:szCs w:val="24"/>
        </w:rPr>
        <w:t>, 2009</w:t>
      </w:r>
    </w:p>
    <w:p w:rsidR="001E0278" w:rsidRDefault="001E0278" w:rsidP="001E0278">
      <w:pPr>
        <w:pStyle w:val="PlainText"/>
        <w:spacing w:line="480" w:lineRule="auto"/>
        <w:jc w:val="center"/>
        <w:rPr>
          <w:rFonts w:ascii="Times New Roman" w:hAnsi="Times New Roman"/>
          <w:b/>
          <w:sz w:val="24"/>
        </w:rPr>
      </w:pPr>
      <w:r>
        <w:rPr>
          <w:rFonts w:ascii="Times New Roman" w:hAnsi="Times New Roman"/>
          <w:b/>
          <w:sz w:val="24"/>
        </w:rPr>
        <w:lastRenderedPageBreak/>
        <w:t>Guide to the Constitution</w:t>
      </w:r>
    </w:p>
    <w:p w:rsidR="001E0278" w:rsidRPr="00DC68CF" w:rsidRDefault="001E0278" w:rsidP="001E0278">
      <w:pPr>
        <w:pStyle w:val="TOC1"/>
        <w:tabs>
          <w:tab w:val="right" w:leader="dot" w:pos="9350"/>
        </w:tabs>
        <w:spacing w:line="360" w:lineRule="auto"/>
        <w:rPr>
          <w:rFonts w:eastAsia="SimSun"/>
          <w:noProof/>
          <w:sz w:val="24"/>
          <w:szCs w:val="24"/>
          <w:lang w:eastAsia="zh-CN"/>
        </w:rPr>
      </w:pPr>
      <w:r w:rsidRPr="00DC68CF">
        <w:rPr>
          <w:b/>
          <w:sz w:val="24"/>
          <w:szCs w:val="24"/>
        </w:rPr>
        <w:fldChar w:fldCharType="begin"/>
      </w:r>
      <w:r w:rsidRPr="00DC68CF">
        <w:rPr>
          <w:b/>
          <w:sz w:val="24"/>
          <w:szCs w:val="24"/>
        </w:rPr>
        <w:instrText xml:space="preserve"> TOC \f \h \z </w:instrText>
      </w:r>
      <w:r w:rsidRPr="00DC68CF">
        <w:rPr>
          <w:b/>
          <w:sz w:val="24"/>
          <w:szCs w:val="24"/>
        </w:rPr>
        <w:fldChar w:fldCharType="separate"/>
      </w:r>
      <w:hyperlink w:anchor="_Toc104026408" w:history="1">
        <w:r w:rsidRPr="00DC68CF">
          <w:rPr>
            <w:rStyle w:val="Hyperlink"/>
            <w:b/>
            <w:noProof/>
            <w:sz w:val="24"/>
            <w:szCs w:val="24"/>
          </w:rPr>
          <w:t>Votes Required for Action</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_Toc104026408 \h </w:instrText>
        </w:r>
        <w:r w:rsidRPr="00DC68CF">
          <w:rPr>
            <w:noProof/>
            <w:sz w:val="24"/>
            <w:szCs w:val="24"/>
          </w:rPr>
        </w:r>
        <w:r w:rsidRPr="00DC68CF">
          <w:rPr>
            <w:noProof/>
            <w:webHidden/>
            <w:sz w:val="24"/>
            <w:szCs w:val="24"/>
          </w:rPr>
          <w:fldChar w:fldCharType="separate"/>
        </w:r>
        <w:r w:rsidR="002F55AC">
          <w:rPr>
            <w:noProof/>
            <w:webHidden/>
            <w:sz w:val="24"/>
            <w:szCs w:val="24"/>
          </w:rPr>
          <w:t>3</w:t>
        </w:r>
        <w:r w:rsidRPr="00DC68CF">
          <w:rPr>
            <w:noProof/>
            <w:webHidden/>
            <w:sz w:val="24"/>
            <w:szCs w:val="24"/>
          </w:rPr>
          <w:fldChar w:fldCharType="end"/>
        </w:r>
      </w:hyperlink>
    </w:p>
    <w:p w:rsidR="001E0278" w:rsidRPr="00DC68CF" w:rsidRDefault="001E0278" w:rsidP="001E0278">
      <w:pPr>
        <w:pStyle w:val="TOC1"/>
        <w:tabs>
          <w:tab w:val="right" w:leader="dot" w:pos="9350"/>
        </w:tabs>
        <w:spacing w:line="360" w:lineRule="auto"/>
        <w:rPr>
          <w:rFonts w:eastAsia="SimSun"/>
          <w:noProof/>
          <w:sz w:val="24"/>
          <w:szCs w:val="24"/>
          <w:lang w:eastAsia="zh-CN"/>
        </w:rPr>
      </w:pPr>
      <w:hyperlink w:anchor="_Toc104026409" w:history="1">
        <w:r w:rsidRPr="00DC68CF">
          <w:rPr>
            <w:rStyle w:val="Hyperlink"/>
            <w:b/>
            <w:noProof/>
            <w:sz w:val="24"/>
            <w:szCs w:val="24"/>
            <w:highlight w:val="darkGray"/>
          </w:rPr>
          <w:t>Article I – Name</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_Toc104026409 \h </w:instrText>
        </w:r>
        <w:r w:rsidRPr="00DC68CF">
          <w:rPr>
            <w:noProof/>
            <w:sz w:val="24"/>
            <w:szCs w:val="24"/>
          </w:rPr>
        </w:r>
        <w:r w:rsidRPr="00DC68CF">
          <w:rPr>
            <w:noProof/>
            <w:webHidden/>
            <w:sz w:val="24"/>
            <w:szCs w:val="24"/>
          </w:rPr>
          <w:fldChar w:fldCharType="separate"/>
        </w:r>
        <w:r w:rsidR="002F55AC">
          <w:rPr>
            <w:noProof/>
            <w:webHidden/>
            <w:sz w:val="24"/>
            <w:szCs w:val="24"/>
          </w:rPr>
          <w:t>4</w:t>
        </w:r>
        <w:r w:rsidRPr="00DC68CF">
          <w:rPr>
            <w:noProof/>
            <w:webHidden/>
            <w:sz w:val="24"/>
            <w:szCs w:val="24"/>
          </w:rPr>
          <w:fldChar w:fldCharType="end"/>
        </w:r>
      </w:hyperlink>
    </w:p>
    <w:p w:rsidR="001E0278" w:rsidRPr="00DC68CF" w:rsidRDefault="001E0278" w:rsidP="001E0278">
      <w:pPr>
        <w:pStyle w:val="TOC1"/>
        <w:tabs>
          <w:tab w:val="right" w:leader="dot" w:pos="9350"/>
        </w:tabs>
        <w:spacing w:line="360" w:lineRule="auto"/>
        <w:rPr>
          <w:rFonts w:eastAsia="SimSun"/>
          <w:noProof/>
          <w:sz w:val="24"/>
          <w:szCs w:val="24"/>
          <w:lang w:eastAsia="zh-CN"/>
        </w:rPr>
      </w:pPr>
      <w:hyperlink w:anchor="_Toc104026410" w:history="1">
        <w:r w:rsidRPr="00DC68CF">
          <w:rPr>
            <w:rStyle w:val="Hyperlink"/>
            <w:b/>
            <w:noProof/>
            <w:sz w:val="24"/>
            <w:szCs w:val="24"/>
            <w:highlight w:val="darkGray"/>
          </w:rPr>
          <w:t>Article II – Purpose</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_Toc104026410 \h </w:instrText>
        </w:r>
        <w:r w:rsidRPr="00DC68CF">
          <w:rPr>
            <w:noProof/>
            <w:sz w:val="24"/>
            <w:szCs w:val="24"/>
          </w:rPr>
        </w:r>
        <w:r w:rsidRPr="00DC68CF">
          <w:rPr>
            <w:noProof/>
            <w:webHidden/>
            <w:sz w:val="24"/>
            <w:szCs w:val="24"/>
          </w:rPr>
          <w:fldChar w:fldCharType="separate"/>
        </w:r>
        <w:r w:rsidR="002F55AC">
          <w:rPr>
            <w:noProof/>
            <w:webHidden/>
            <w:sz w:val="24"/>
            <w:szCs w:val="24"/>
          </w:rPr>
          <w:t>4</w:t>
        </w:r>
        <w:r w:rsidRPr="00DC68CF">
          <w:rPr>
            <w:noProof/>
            <w:webHidden/>
            <w:sz w:val="24"/>
            <w:szCs w:val="24"/>
          </w:rPr>
          <w:fldChar w:fldCharType="end"/>
        </w:r>
      </w:hyperlink>
    </w:p>
    <w:p w:rsidR="001E0278" w:rsidRPr="00DC68CF" w:rsidRDefault="001E0278" w:rsidP="001E0278">
      <w:pPr>
        <w:pStyle w:val="TOC1"/>
        <w:tabs>
          <w:tab w:val="right" w:leader="dot" w:pos="9350"/>
        </w:tabs>
        <w:spacing w:line="360" w:lineRule="auto"/>
        <w:rPr>
          <w:rFonts w:eastAsia="SimSun"/>
          <w:noProof/>
          <w:sz w:val="24"/>
          <w:szCs w:val="24"/>
          <w:lang w:eastAsia="zh-CN"/>
        </w:rPr>
      </w:pPr>
      <w:hyperlink w:anchor="_Toc104026411" w:history="1">
        <w:r w:rsidRPr="00DC68CF">
          <w:rPr>
            <w:rStyle w:val="Hyperlink"/>
            <w:b/>
            <w:noProof/>
            <w:sz w:val="24"/>
            <w:szCs w:val="24"/>
            <w:highlight w:val="darkGray"/>
          </w:rPr>
          <w:t>Article III – Authority</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_Toc104026411 \h </w:instrText>
        </w:r>
        <w:r w:rsidRPr="00DC68CF">
          <w:rPr>
            <w:noProof/>
            <w:sz w:val="24"/>
            <w:szCs w:val="24"/>
          </w:rPr>
        </w:r>
        <w:r w:rsidRPr="00DC68CF">
          <w:rPr>
            <w:noProof/>
            <w:webHidden/>
            <w:sz w:val="24"/>
            <w:szCs w:val="24"/>
          </w:rPr>
          <w:fldChar w:fldCharType="separate"/>
        </w:r>
        <w:r w:rsidR="002F55AC">
          <w:rPr>
            <w:noProof/>
            <w:webHidden/>
            <w:sz w:val="24"/>
            <w:szCs w:val="24"/>
          </w:rPr>
          <w:t>4</w:t>
        </w:r>
        <w:r w:rsidRPr="00DC68CF">
          <w:rPr>
            <w:noProof/>
            <w:webHidden/>
            <w:sz w:val="24"/>
            <w:szCs w:val="24"/>
          </w:rPr>
          <w:fldChar w:fldCharType="end"/>
        </w:r>
      </w:hyperlink>
    </w:p>
    <w:p w:rsidR="001E0278" w:rsidRPr="00DC68CF" w:rsidRDefault="001E0278" w:rsidP="001E0278">
      <w:pPr>
        <w:pStyle w:val="TOC1"/>
        <w:tabs>
          <w:tab w:val="right" w:leader="dot" w:pos="9350"/>
        </w:tabs>
        <w:spacing w:line="360" w:lineRule="auto"/>
        <w:rPr>
          <w:rFonts w:eastAsia="SimSun"/>
          <w:noProof/>
          <w:sz w:val="24"/>
          <w:szCs w:val="24"/>
          <w:lang w:eastAsia="zh-CN"/>
        </w:rPr>
      </w:pPr>
      <w:hyperlink w:anchor="_Toc104026412" w:history="1">
        <w:r w:rsidRPr="00DC68CF">
          <w:rPr>
            <w:rStyle w:val="Hyperlink"/>
            <w:b/>
            <w:noProof/>
            <w:sz w:val="24"/>
            <w:szCs w:val="24"/>
            <w:highlight w:val="darkGray"/>
          </w:rPr>
          <w:t>Article IV – Membership</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_Toc104026412 \h </w:instrText>
        </w:r>
        <w:r w:rsidRPr="00DC68CF">
          <w:rPr>
            <w:noProof/>
            <w:sz w:val="24"/>
            <w:szCs w:val="24"/>
          </w:rPr>
        </w:r>
        <w:r w:rsidRPr="00DC68CF">
          <w:rPr>
            <w:noProof/>
            <w:webHidden/>
            <w:sz w:val="24"/>
            <w:szCs w:val="24"/>
          </w:rPr>
          <w:fldChar w:fldCharType="separate"/>
        </w:r>
        <w:r w:rsidR="002F55AC">
          <w:rPr>
            <w:noProof/>
            <w:webHidden/>
            <w:sz w:val="24"/>
            <w:szCs w:val="24"/>
          </w:rPr>
          <w:t>5</w:t>
        </w:r>
        <w:r w:rsidRPr="00DC68CF">
          <w:rPr>
            <w:noProof/>
            <w:webHidden/>
            <w:sz w:val="24"/>
            <w:szCs w:val="24"/>
          </w:rPr>
          <w:fldChar w:fldCharType="end"/>
        </w:r>
      </w:hyperlink>
    </w:p>
    <w:p w:rsidR="001E0278" w:rsidRPr="00DC68CF" w:rsidRDefault="001E0278" w:rsidP="001E0278">
      <w:pPr>
        <w:pStyle w:val="TOC2"/>
        <w:tabs>
          <w:tab w:val="right" w:leader="dot" w:pos="9350"/>
        </w:tabs>
        <w:spacing w:line="360" w:lineRule="auto"/>
        <w:rPr>
          <w:rFonts w:eastAsia="SimSun"/>
          <w:noProof/>
          <w:sz w:val="24"/>
          <w:szCs w:val="24"/>
          <w:lang w:eastAsia="zh-CN"/>
        </w:rPr>
      </w:pPr>
      <w:hyperlink w:anchor="_Toc104026413" w:history="1">
        <w:r w:rsidRPr="00DC68CF">
          <w:rPr>
            <w:rStyle w:val="Hyperlink"/>
            <w:noProof/>
            <w:sz w:val="24"/>
            <w:szCs w:val="24"/>
          </w:rPr>
          <w:t>Section 1</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_Toc104026413 \h </w:instrText>
        </w:r>
        <w:r w:rsidRPr="00DC68CF">
          <w:rPr>
            <w:noProof/>
            <w:sz w:val="24"/>
            <w:szCs w:val="24"/>
          </w:rPr>
        </w:r>
        <w:r w:rsidRPr="00DC68CF">
          <w:rPr>
            <w:noProof/>
            <w:webHidden/>
            <w:sz w:val="24"/>
            <w:szCs w:val="24"/>
          </w:rPr>
          <w:fldChar w:fldCharType="separate"/>
        </w:r>
        <w:r w:rsidR="002F55AC">
          <w:rPr>
            <w:noProof/>
            <w:webHidden/>
            <w:sz w:val="24"/>
            <w:szCs w:val="24"/>
          </w:rPr>
          <w:t>5</w:t>
        </w:r>
        <w:r w:rsidRPr="00DC68CF">
          <w:rPr>
            <w:noProof/>
            <w:webHidden/>
            <w:sz w:val="24"/>
            <w:szCs w:val="24"/>
          </w:rPr>
          <w:fldChar w:fldCharType="end"/>
        </w:r>
      </w:hyperlink>
    </w:p>
    <w:p w:rsidR="001E0278" w:rsidRPr="00DC68CF" w:rsidRDefault="001E0278" w:rsidP="001E0278">
      <w:pPr>
        <w:pStyle w:val="TOC2"/>
        <w:tabs>
          <w:tab w:val="right" w:leader="dot" w:pos="9350"/>
        </w:tabs>
        <w:spacing w:line="360" w:lineRule="auto"/>
        <w:rPr>
          <w:rFonts w:eastAsia="SimSun"/>
          <w:noProof/>
          <w:sz w:val="24"/>
          <w:szCs w:val="24"/>
          <w:lang w:eastAsia="zh-CN"/>
        </w:rPr>
      </w:pPr>
      <w:hyperlink w:anchor="_Toc104026414" w:history="1">
        <w:r w:rsidRPr="00DC68CF">
          <w:rPr>
            <w:rStyle w:val="Hyperlink"/>
            <w:noProof/>
            <w:sz w:val="24"/>
            <w:szCs w:val="24"/>
          </w:rPr>
          <w:t>Section 2</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_Toc104026414 \h </w:instrText>
        </w:r>
        <w:r w:rsidRPr="00DC68CF">
          <w:rPr>
            <w:noProof/>
            <w:sz w:val="24"/>
            <w:szCs w:val="24"/>
          </w:rPr>
        </w:r>
        <w:r w:rsidRPr="00DC68CF">
          <w:rPr>
            <w:noProof/>
            <w:webHidden/>
            <w:sz w:val="24"/>
            <w:szCs w:val="24"/>
          </w:rPr>
          <w:fldChar w:fldCharType="separate"/>
        </w:r>
        <w:r w:rsidR="002F55AC">
          <w:rPr>
            <w:noProof/>
            <w:webHidden/>
            <w:sz w:val="24"/>
            <w:szCs w:val="24"/>
          </w:rPr>
          <w:t>5</w:t>
        </w:r>
        <w:r w:rsidRPr="00DC68CF">
          <w:rPr>
            <w:noProof/>
            <w:webHidden/>
            <w:sz w:val="24"/>
            <w:szCs w:val="24"/>
          </w:rPr>
          <w:fldChar w:fldCharType="end"/>
        </w:r>
      </w:hyperlink>
    </w:p>
    <w:p w:rsidR="001E0278" w:rsidRPr="00DC68CF" w:rsidRDefault="001E0278" w:rsidP="001E0278">
      <w:pPr>
        <w:pStyle w:val="TOC2"/>
        <w:tabs>
          <w:tab w:val="right" w:leader="dot" w:pos="9350"/>
        </w:tabs>
        <w:spacing w:line="360" w:lineRule="auto"/>
        <w:rPr>
          <w:rFonts w:eastAsia="SimSun"/>
          <w:noProof/>
          <w:sz w:val="24"/>
          <w:szCs w:val="24"/>
          <w:lang w:eastAsia="zh-CN"/>
        </w:rPr>
      </w:pPr>
      <w:hyperlink w:anchor="_Toc104026415" w:history="1">
        <w:r w:rsidRPr="00DC68CF">
          <w:rPr>
            <w:rStyle w:val="Hyperlink"/>
            <w:noProof/>
            <w:sz w:val="24"/>
            <w:szCs w:val="24"/>
          </w:rPr>
          <w:t>Section 3</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_Toc104026415 \h </w:instrText>
        </w:r>
        <w:r w:rsidRPr="00DC68CF">
          <w:rPr>
            <w:noProof/>
            <w:sz w:val="24"/>
            <w:szCs w:val="24"/>
          </w:rPr>
        </w:r>
        <w:r w:rsidRPr="00DC68CF">
          <w:rPr>
            <w:noProof/>
            <w:webHidden/>
            <w:sz w:val="24"/>
            <w:szCs w:val="24"/>
          </w:rPr>
          <w:fldChar w:fldCharType="separate"/>
        </w:r>
        <w:r w:rsidR="002F55AC">
          <w:rPr>
            <w:noProof/>
            <w:webHidden/>
            <w:sz w:val="24"/>
            <w:szCs w:val="24"/>
          </w:rPr>
          <w:t>5</w:t>
        </w:r>
        <w:r w:rsidRPr="00DC68CF">
          <w:rPr>
            <w:noProof/>
            <w:webHidden/>
            <w:sz w:val="24"/>
            <w:szCs w:val="24"/>
          </w:rPr>
          <w:fldChar w:fldCharType="end"/>
        </w:r>
      </w:hyperlink>
    </w:p>
    <w:p w:rsidR="001E0278" w:rsidRPr="00DC68CF" w:rsidRDefault="001E0278" w:rsidP="001E0278">
      <w:pPr>
        <w:pStyle w:val="TOC1"/>
        <w:tabs>
          <w:tab w:val="right" w:leader="dot" w:pos="9350"/>
        </w:tabs>
        <w:spacing w:line="360" w:lineRule="auto"/>
        <w:rPr>
          <w:rFonts w:eastAsia="SimSun"/>
          <w:noProof/>
          <w:sz w:val="24"/>
          <w:szCs w:val="24"/>
          <w:lang w:eastAsia="zh-CN"/>
        </w:rPr>
      </w:pPr>
      <w:hyperlink w:anchor="_Toc104026416" w:history="1">
        <w:r w:rsidRPr="00DC68CF">
          <w:rPr>
            <w:rStyle w:val="Hyperlink"/>
            <w:b/>
            <w:noProof/>
            <w:sz w:val="24"/>
            <w:szCs w:val="24"/>
            <w:highlight w:val="darkGray"/>
          </w:rPr>
          <w:t>Article V – Offices and Structure</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_Toc104026416 \h </w:instrText>
        </w:r>
        <w:r w:rsidRPr="00DC68CF">
          <w:rPr>
            <w:noProof/>
            <w:sz w:val="24"/>
            <w:szCs w:val="24"/>
          </w:rPr>
        </w:r>
        <w:r w:rsidRPr="00DC68CF">
          <w:rPr>
            <w:noProof/>
            <w:webHidden/>
            <w:sz w:val="24"/>
            <w:szCs w:val="24"/>
          </w:rPr>
          <w:fldChar w:fldCharType="separate"/>
        </w:r>
        <w:r w:rsidR="002F55AC">
          <w:rPr>
            <w:noProof/>
            <w:webHidden/>
            <w:sz w:val="24"/>
            <w:szCs w:val="24"/>
          </w:rPr>
          <w:t>5</w:t>
        </w:r>
        <w:r w:rsidRPr="00DC68CF">
          <w:rPr>
            <w:noProof/>
            <w:webHidden/>
            <w:sz w:val="24"/>
            <w:szCs w:val="24"/>
          </w:rPr>
          <w:fldChar w:fldCharType="end"/>
        </w:r>
      </w:hyperlink>
    </w:p>
    <w:p w:rsidR="001E0278" w:rsidRPr="00DC68CF" w:rsidRDefault="001E0278" w:rsidP="001E0278">
      <w:pPr>
        <w:pStyle w:val="TOC2"/>
        <w:tabs>
          <w:tab w:val="right" w:leader="dot" w:pos="9350"/>
        </w:tabs>
        <w:spacing w:line="360" w:lineRule="auto"/>
        <w:rPr>
          <w:rFonts w:eastAsia="SimSun"/>
          <w:noProof/>
          <w:sz w:val="24"/>
          <w:szCs w:val="24"/>
          <w:lang w:eastAsia="zh-CN"/>
        </w:rPr>
      </w:pPr>
      <w:hyperlink w:anchor="_Toc104026417" w:history="1">
        <w:r w:rsidRPr="00DC68CF">
          <w:rPr>
            <w:rStyle w:val="Hyperlink"/>
            <w:noProof/>
            <w:sz w:val="24"/>
            <w:szCs w:val="24"/>
          </w:rPr>
          <w:t>Section 1 – Terms of Office</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_Toc104026417 \h </w:instrText>
        </w:r>
        <w:r w:rsidRPr="00DC68CF">
          <w:rPr>
            <w:noProof/>
            <w:sz w:val="24"/>
            <w:szCs w:val="24"/>
          </w:rPr>
        </w:r>
        <w:r w:rsidRPr="00DC68CF">
          <w:rPr>
            <w:noProof/>
            <w:webHidden/>
            <w:sz w:val="24"/>
            <w:szCs w:val="24"/>
          </w:rPr>
          <w:fldChar w:fldCharType="separate"/>
        </w:r>
        <w:r w:rsidR="002F55AC">
          <w:rPr>
            <w:noProof/>
            <w:webHidden/>
            <w:sz w:val="24"/>
            <w:szCs w:val="24"/>
          </w:rPr>
          <w:t>5</w:t>
        </w:r>
        <w:r w:rsidRPr="00DC68CF">
          <w:rPr>
            <w:noProof/>
            <w:webHidden/>
            <w:sz w:val="24"/>
            <w:szCs w:val="24"/>
          </w:rPr>
          <w:fldChar w:fldCharType="end"/>
        </w:r>
      </w:hyperlink>
    </w:p>
    <w:p w:rsidR="001E0278" w:rsidRPr="00DC68CF" w:rsidRDefault="001E0278" w:rsidP="001E0278">
      <w:pPr>
        <w:pStyle w:val="TOC2"/>
        <w:tabs>
          <w:tab w:val="right" w:leader="dot" w:pos="9350"/>
        </w:tabs>
        <w:spacing w:line="360" w:lineRule="auto"/>
        <w:rPr>
          <w:rFonts w:eastAsia="SimSun"/>
          <w:noProof/>
          <w:sz w:val="24"/>
          <w:szCs w:val="24"/>
          <w:lang w:eastAsia="zh-CN"/>
        </w:rPr>
      </w:pPr>
      <w:hyperlink w:anchor="_Toc104026418" w:history="1">
        <w:r w:rsidRPr="00DC68CF">
          <w:rPr>
            <w:rStyle w:val="Hyperlink"/>
            <w:noProof/>
            <w:sz w:val="24"/>
            <w:szCs w:val="24"/>
          </w:rPr>
          <w:t>Section 2</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_Toc104026418 \h </w:instrText>
        </w:r>
        <w:r w:rsidRPr="00DC68CF">
          <w:rPr>
            <w:noProof/>
            <w:sz w:val="24"/>
            <w:szCs w:val="24"/>
          </w:rPr>
        </w:r>
        <w:r w:rsidRPr="00DC68CF">
          <w:rPr>
            <w:noProof/>
            <w:webHidden/>
            <w:sz w:val="24"/>
            <w:szCs w:val="24"/>
          </w:rPr>
          <w:fldChar w:fldCharType="separate"/>
        </w:r>
        <w:r w:rsidR="002F55AC">
          <w:rPr>
            <w:noProof/>
            <w:webHidden/>
            <w:sz w:val="24"/>
            <w:szCs w:val="24"/>
          </w:rPr>
          <w:t>5</w:t>
        </w:r>
        <w:r w:rsidRPr="00DC68CF">
          <w:rPr>
            <w:noProof/>
            <w:webHidden/>
            <w:sz w:val="24"/>
            <w:szCs w:val="24"/>
          </w:rPr>
          <w:fldChar w:fldCharType="end"/>
        </w:r>
      </w:hyperlink>
    </w:p>
    <w:p w:rsidR="001E0278" w:rsidRPr="00DC68CF" w:rsidRDefault="001E0278" w:rsidP="001E0278">
      <w:pPr>
        <w:pStyle w:val="TOC2"/>
        <w:tabs>
          <w:tab w:val="right" w:leader="dot" w:pos="9350"/>
        </w:tabs>
        <w:spacing w:line="360" w:lineRule="auto"/>
        <w:rPr>
          <w:rFonts w:eastAsia="SimSun"/>
          <w:noProof/>
          <w:sz w:val="24"/>
          <w:szCs w:val="24"/>
          <w:lang w:eastAsia="zh-CN"/>
        </w:rPr>
      </w:pPr>
      <w:hyperlink w:anchor="_Toc104026419" w:history="1">
        <w:r w:rsidRPr="00DC68CF">
          <w:rPr>
            <w:rStyle w:val="Hyperlink"/>
            <w:noProof/>
            <w:sz w:val="24"/>
            <w:szCs w:val="24"/>
          </w:rPr>
          <w:t>Section 3</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_Toc104026419 \h </w:instrText>
        </w:r>
        <w:r w:rsidRPr="00DC68CF">
          <w:rPr>
            <w:noProof/>
            <w:sz w:val="24"/>
            <w:szCs w:val="24"/>
          </w:rPr>
        </w:r>
        <w:r w:rsidRPr="00DC68CF">
          <w:rPr>
            <w:noProof/>
            <w:webHidden/>
            <w:sz w:val="24"/>
            <w:szCs w:val="24"/>
          </w:rPr>
          <w:fldChar w:fldCharType="separate"/>
        </w:r>
        <w:r w:rsidR="002F55AC">
          <w:rPr>
            <w:noProof/>
            <w:webHidden/>
            <w:sz w:val="24"/>
            <w:szCs w:val="24"/>
          </w:rPr>
          <w:t>5</w:t>
        </w:r>
        <w:r w:rsidRPr="00DC68CF">
          <w:rPr>
            <w:noProof/>
            <w:webHidden/>
            <w:sz w:val="24"/>
            <w:szCs w:val="24"/>
          </w:rPr>
          <w:fldChar w:fldCharType="end"/>
        </w:r>
      </w:hyperlink>
    </w:p>
    <w:p w:rsidR="001E0278" w:rsidRPr="00DC68CF" w:rsidRDefault="001E0278" w:rsidP="001E0278">
      <w:pPr>
        <w:pStyle w:val="TOC2"/>
        <w:tabs>
          <w:tab w:val="right" w:leader="dot" w:pos="9350"/>
        </w:tabs>
        <w:spacing w:line="360" w:lineRule="auto"/>
        <w:rPr>
          <w:rFonts w:eastAsia="SimSun"/>
          <w:noProof/>
          <w:sz w:val="24"/>
          <w:szCs w:val="24"/>
          <w:lang w:eastAsia="zh-CN"/>
        </w:rPr>
      </w:pPr>
      <w:hyperlink w:anchor="_Toc104026420" w:history="1">
        <w:r w:rsidRPr="00DC68CF">
          <w:rPr>
            <w:rStyle w:val="Hyperlink"/>
            <w:noProof/>
            <w:sz w:val="24"/>
            <w:szCs w:val="24"/>
          </w:rPr>
          <w:t>Section 4 – The Legislative Branch</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_Toc104026420 \h </w:instrText>
        </w:r>
        <w:r w:rsidRPr="00DC68CF">
          <w:rPr>
            <w:noProof/>
            <w:sz w:val="24"/>
            <w:szCs w:val="24"/>
          </w:rPr>
        </w:r>
        <w:r w:rsidRPr="00DC68CF">
          <w:rPr>
            <w:noProof/>
            <w:webHidden/>
            <w:sz w:val="24"/>
            <w:szCs w:val="24"/>
          </w:rPr>
          <w:fldChar w:fldCharType="separate"/>
        </w:r>
        <w:r w:rsidR="002F55AC">
          <w:rPr>
            <w:noProof/>
            <w:webHidden/>
            <w:sz w:val="24"/>
            <w:szCs w:val="24"/>
          </w:rPr>
          <w:t>6</w:t>
        </w:r>
        <w:r w:rsidRPr="00DC68CF">
          <w:rPr>
            <w:noProof/>
            <w:webHidden/>
            <w:sz w:val="24"/>
            <w:szCs w:val="24"/>
          </w:rPr>
          <w:fldChar w:fldCharType="end"/>
        </w:r>
      </w:hyperlink>
    </w:p>
    <w:p w:rsidR="001E0278" w:rsidRPr="00DC68CF" w:rsidRDefault="001E0278" w:rsidP="001E0278">
      <w:pPr>
        <w:pStyle w:val="TOC2"/>
        <w:tabs>
          <w:tab w:val="right" w:leader="dot" w:pos="9350"/>
        </w:tabs>
        <w:spacing w:line="360" w:lineRule="auto"/>
        <w:rPr>
          <w:rFonts w:eastAsia="SimSun"/>
          <w:noProof/>
          <w:sz w:val="24"/>
          <w:szCs w:val="24"/>
          <w:lang w:eastAsia="zh-CN"/>
        </w:rPr>
      </w:pPr>
      <w:hyperlink w:anchor="_Toc104026421" w:history="1">
        <w:r w:rsidRPr="00DC68CF">
          <w:rPr>
            <w:rStyle w:val="Hyperlink"/>
            <w:noProof/>
            <w:sz w:val="24"/>
            <w:szCs w:val="24"/>
          </w:rPr>
          <w:t>Section 5- The Executive Branch</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_Toc104026421 \h </w:instrText>
        </w:r>
        <w:r w:rsidRPr="00DC68CF">
          <w:rPr>
            <w:noProof/>
            <w:sz w:val="24"/>
            <w:szCs w:val="24"/>
          </w:rPr>
        </w:r>
        <w:r w:rsidRPr="00DC68CF">
          <w:rPr>
            <w:noProof/>
            <w:webHidden/>
            <w:sz w:val="24"/>
            <w:szCs w:val="24"/>
          </w:rPr>
          <w:fldChar w:fldCharType="separate"/>
        </w:r>
        <w:r w:rsidR="002F55AC">
          <w:rPr>
            <w:noProof/>
            <w:webHidden/>
            <w:sz w:val="24"/>
            <w:szCs w:val="24"/>
          </w:rPr>
          <w:t>7</w:t>
        </w:r>
        <w:r w:rsidRPr="00DC68CF">
          <w:rPr>
            <w:noProof/>
            <w:webHidden/>
            <w:sz w:val="24"/>
            <w:szCs w:val="24"/>
          </w:rPr>
          <w:fldChar w:fldCharType="end"/>
        </w:r>
      </w:hyperlink>
    </w:p>
    <w:p w:rsidR="001E0278" w:rsidRPr="00DC68CF" w:rsidRDefault="001E0278" w:rsidP="001E0278">
      <w:pPr>
        <w:pStyle w:val="TOC2"/>
        <w:tabs>
          <w:tab w:val="right" w:leader="dot" w:pos="9350"/>
        </w:tabs>
        <w:spacing w:line="360" w:lineRule="auto"/>
        <w:rPr>
          <w:rFonts w:eastAsia="SimSun"/>
          <w:noProof/>
          <w:sz w:val="24"/>
          <w:szCs w:val="24"/>
          <w:lang w:eastAsia="zh-CN"/>
        </w:rPr>
      </w:pPr>
      <w:hyperlink w:anchor="_Toc104026422" w:history="1">
        <w:r w:rsidRPr="00DC68CF">
          <w:rPr>
            <w:rStyle w:val="Hyperlink"/>
            <w:noProof/>
            <w:sz w:val="24"/>
            <w:szCs w:val="24"/>
          </w:rPr>
          <w:t>Section 6 – Judicial Branch</w:t>
        </w:r>
        <w:r w:rsidRPr="00DC68CF">
          <w:rPr>
            <w:noProof/>
            <w:webHidden/>
            <w:sz w:val="24"/>
            <w:szCs w:val="24"/>
          </w:rPr>
          <w:tab/>
        </w:r>
        <w:r w:rsidR="001E4BC3">
          <w:rPr>
            <w:noProof/>
            <w:webHidden/>
            <w:sz w:val="24"/>
            <w:szCs w:val="24"/>
          </w:rPr>
          <w:t>8</w:t>
        </w:r>
      </w:hyperlink>
    </w:p>
    <w:p w:rsidR="001E0278" w:rsidRPr="00DC68CF" w:rsidRDefault="001E0278" w:rsidP="001E0278">
      <w:pPr>
        <w:pStyle w:val="TOC2"/>
        <w:tabs>
          <w:tab w:val="right" w:leader="dot" w:pos="9350"/>
        </w:tabs>
        <w:spacing w:line="360" w:lineRule="auto"/>
        <w:rPr>
          <w:rFonts w:eastAsia="SimSun"/>
          <w:noProof/>
          <w:sz w:val="24"/>
          <w:szCs w:val="24"/>
          <w:lang w:eastAsia="zh-CN"/>
        </w:rPr>
      </w:pPr>
      <w:hyperlink w:anchor="_Toc104026423" w:history="1">
        <w:r w:rsidRPr="00DC68CF">
          <w:rPr>
            <w:rStyle w:val="Hyperlink"/>
            <w:noProof/>
            <w:sz w:val="24"/>
            <w:szCs w:val="24"/>
          </w:rPr>
          <w:t>Section 7 – Advisor</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_Toc104026423 \h </w:instrText>
        </w:r>
        <w:r w:rsidRPr="00DC68CF">
          <w:rPr>
            <w:noProof/>
            <w:sz w:val="24"/>
            <w:szCs w:val="24"/>
          </w:rPr>
        </w:r>
        <w:r w:rsidRPr="00DC68CF">
          <w:rPr>
            <w:noProof/>
            <w:webHidden/>
            <w:sz w:val="24"/>
            <w:szCs w:val="24"/>
          </w:rPr>
          <w:fldChar w:fldCharType="separate"/>
        </w:r>
        <w:r w:rsidR="002F55AC">
          <w:rPr>
            <w:noProof/>
            <w:webHidden/>
            <w:sz w:val="24"/>
            <w:szCs w:val="24"/>
          </w:rPr>
          <w:t>10</w:t>
        </w:r>
        <w:r w:rsidRPr="00DC68CF">
          <w:rPr>
            <w:noProof/>
            <w:webHidden/>
            <w:sz w:val="24"/>
            <w:szCs w:val="24"/>
          </w:rPr>
          <w:fldChar w:fldCharType="end"/>
        </w:r>
      </w:hyperlink>
    </w:p>
    <w:p w:rsidR="001E0278" w:rsidRPr="00DC68CF" w:rsidRDefault="001E0278" w:rsidP="001E0278">
      <w:pPr>
        <w:pStyle w:val="TOC1"/>
        <w:tabs>
          <w:tab w:val="right" w:leader="dot" w:pos="9350"/>
        </w:tabs>
        <w:spacing w:line="360" w:lineRule="auto"/>
        <w:rPr>
          <w:rFonts w:eastAsia="SimSun"/>
          <w:noProof/>
          <w:sz w:val="24"/>
          <w:szCs w:val="24"/>
          <w:lang w:eastAsia="zh-CN"/>
        </w:rPr>
      </w:pPr>
      <w:hyperlink w:anchor="_Toc104026424" w:history="1">
        <w:r w:rsidRPr="00DC68CF">
          <w:rPr>
            <w:rStyle w:val="Hyperlink"/>
            <w:b/>
            <w:noProof/>
            <w:sz w:val="24"/>
            <w:szCs w:val="24"/>
            <w:highlight w:val="darkGray"/>
          </w:rPr>
          <w:t>Article VI – Committees</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_Toc104026424 \h </w:instrText>
        </w:r>
        <w:r w:rsidRPr="00DC68CF">
          <w:rPr>
            <w:noProof/>
            <w:sz w:val="24"/>
            <w:szCs w:val="24"/>
          </w:rPr>
        </w:r>
        <w:r w:rsidRPr="00DC68CF">
          <w:rPr>
            <w:noProof/>
            <w:webHidden/>
            <w:sz w:val="24"/>
            <w:szCs w:val="24"/>
          </w:rPr>
          <w:fldChar w:fldCharType="separate"/>
        </w:r>
        <w:r w:rsidR="002F55AC">
          <w:rPr>
            <w:noProof/>
            <w:webHidden/>
            <w:sz w:val="24"/>
            <w:szCs w:val="24"/>
          </w:rPr>
          <w:t>10</w:t>
        </w:r>
        <w:r w:rsidRPr="00DC68CF">
          <w:rPr>
            <w:noProof/>
            <w:webHidden/>
            <w:sz w:val="24"/>
            <w:szCs w:val="24"/>
          </w:rPr>
          <w:fldChar w:fldCharType="end"/>
        </w:r>
      </w:hyperlink>
    </w:p>
    <w:p w:rsidR="001E0278" w:rsidRPr="00DC68CF" w:rsidRDefault="001E0278" w:rsidP="001E0278">
      <w:pPr>
        <w:pStyle w:val="TOC1"/>
        <w:tabs>
          <w:tab w:val="right" w:leader="dot" w:pos="9350"/>
        </w:tabs>
        <w:spacing w:line="360" w:lineRule="auto"/>
        <w:rPr>
          <w:rFonts w:eastAsia="SimSun"/>
          <w:noProof/>
          <w:sz w:val="24"/>
          <w:szCs w:val="24"/>
          <w:lang w:eastAsia="zh-CN"/>
        </w:rPr>
      </w:pPr>
      <w:hyperlink w:anchor="_Toc104026425" w:history="1">
        <w:r w:rsidRPr="00DC68CF">
          <w:rPr>
            <w:rStyle w:val="Hyperlink"/>
            <w:b/>
            <w:noProof/>
            <w:sz w:val="24"/>
            <w:szCs w:val="24"/>
            <w:highlight w:val="darkGray"/>
          </w:rPr>
          <w:t>Article VII – Legislative Processes</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_Toc104026425 \h </w:instrText>
        </w:r>
        <w:r w:rsidRPr="00DC68CF">
          <w:rPr>
            <w:noProof/>
            <w:sz w:val="24"/>
            <w:szCs w:val="24"/>
          </w:rPr>
        </w:r>
        <w:r w:rsidRPr="00DC68CF">
          <w:rPr>
            <w:noProof/>
            <w:webHidden/>
            <w:sz w:val="24"/>
            <w:szCs w:val="24"/>
          </w:rPr>
          <w:fldChar w:fldCharType="separate"/>
        </w:r>
        <w:r w:rsidR="002F55AC">
          <w:rPr>
            <w:noProof/>
            <w:webHidden/>
            <w:sz w:val="24"/>
            <w:szCs w:val="24"/>
          </w:rPr>
          <w:t>12</w:t>
        </w:r>
        <w:r w:rsidRPr="00DC68CF">
          <w:rPr>
            <w:noProof/>
            <w:webHidden/>
            <w:sz w:val="24"/>
            <w:szCs w:val="24"/>
          </w:rPr>
          <w:fldChar w:fldCharType="end"/>
        </w:r>
      </w:hyperlink>
    </w:p>
    <w:p w:rsidR="001E0278" w:rsidRPr="00DC68CF" w:rsidRDefault="001E0278" w:rsidP="001E0278">
      <w:pPr>
        <w:pStyle w:val="TOC2"/>
        <w:tabs>
          <w:tab w:val="right" w:leader="dot" w:pos="9350"/>
        </w:tabs>
        <w:spacing w:line="360" w:lineRule="auto"/>
        <w:rPr>
          <w:rFonts w:eastAsia="SimSun"/>
          <w:noProof/>
          <w:sz w:val="24"/>
          <w:szCs w:val="24"/>
          <w:lang w:eastAsia="zh-CN"/>
        </w:rPr>
      </w:pPr>
      <w:hyperlink w:anchor="_Toc104026426" w:history="1">
        <w:r w:rsidRPr="00DC68CF">
          <w:rPr>
            <w:rStyle w:val="Hyperlink"/>
            <w:noProof/>
            <w:sz w:val="24"/>
            <w:szCs w:val="24"/>
          </w:rPr>
          <w:t>Section 1 – Bills may be of any of the following forms</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_Toc104026426 \h </w:instrText>
        </w:r>
        <w:r w:rsidRPr="00DC68CF">
          <w:rPr>
            <w:noProof/>
            <w:sz w:val="24"/>
            <w:szCs w:val="24"/>
          </w:rPr>
        </w:r>
        <w:r w:rsidRPr="00DC68CF">
          <w:rPr>
            <w:noProof/>
            <w:webHidden/>
            <w:sz w:val="24"/>
            <w:szCs w:val="24"/>
          </w:rPr>
          <w:fldChar w:fldCharType="separate"/>
        </w:r>
        <w:r w:rsidR="002F55AC">
          <w:rPr>
            <w:noProof/>
            <w:webHidden/>
            <w:sz w:val="24"/>
            <w:szCs w:val="24"/>
          </w:rPr>
          <w:t>12</w:t>
        </w:r>
        <w:r w:rsidRPr="00DC68CF">
          <w:rPr>
            <w:noProof/>
            <w:webHidden/>
            <w:sz w:val="24"/>
            <w:szCs w:val="24"/>
          </w:rPr>
          <w:fldChar w:fldCharType="end"/>
        </w:r>
      </w:hyperlink>
    </w:p>
    <w:p w:rsidR="001E0278" w:rsidRPr="00DC68CF" w:rsidRDefault="001E0278" w:rsidP="001E0278">
      <w:pPr>
        <w:pStyle w:val="TOC2"/>
        <w:tabs>
          <w:tab w:val="right" w:leader="dot" w:pos="9350"/>
        </w:tabs>
        <w:spacing w:line="360" w:lineRule="auto"/>
        <w:rPr>
          <w:rFonts w:eastAsia="SimSun"/>
          <w:noProof/>
          <w:sz w:val="24"/>
          <w:szCs w:val="24"/>
          <w:lang w:eastAsia="zh-CN"/>
        </w:rPr>
      </w:pPr>
      <w:hyperlink w:anchor="_Toc104026427" w:history="1">
        <w:r w:rsidRPr="00DC68CF">
          <w:rPr>
            <w:rStyle w:val="Hyperlink"/>
            <w:noProof/>
            <w:sz w:val="24"/>
            <w:szCs w:val="24"/>
          </w:rPr>
          <w:t>Section 2</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_Toc104026427 \h </w:instrText>
        </w:r>
        <w:r w:rsidRPr="00DC68CF">
          <w:rPr>
            <w:noProof/>
            <w:sz w:val="24"/>
            <w:szCs w:val="24"/>
          </w:rPr>
        </w:r>
        <w:r w:rsidRPr="00DC68CF">
          <w:rPr>
            <w:noProof/>
            <w:webHidden/>
            <w:sz w:val="24"/>
            <w:szCs w:val="24"/>
          </w:rPr>
          <w:fldChar w:fldCharType="separate"/>
        </w:r>
        <w:r w:rsidR="002F55AC">
          <w:rPr>
            <w:noProof/>
            <w:webHidden/>
            <w:sz w:val="24"/>
            <w:szCs w:val="24"/>
          </w:rPr>
          <w:t>12</w:t>
        </w:r>
        <w:r w:rsidRPr="00DC68CF">
          <w:rPr>
            <w:noProof/>
            <w:webHidden/>
            <w:sz w:val="24"/>
            <w:szCs w:val="24"/>
          </w:rPr>
          <w:fldChar w:fldCharType="end"/>
        </w:r>
      </w:hyperlink>
    </w:p>
    <w:p w:rsidR="001E0278" w:rsidRPr="00DC68CF" w:rsidRDefault="001E0278" w:rsidP="001E0278">
      <w:pPr>
        <w:pStyle w:val="TOC2"/>
        <w:tabs>
          <w:tab w:val="right" w:leader="dot" w:pos="9350"/>
        </w:tabs>
        <w:spacing w:line="360" w:lineRule="auto"/>
        <w:rPr>
          <w:rFonts w:eastAsia="SimSun"/>
          <w:noProof/>
          <w:sz w:val="24"/>
          <w:szCs w:val="24"/>
          <w:lang w:eastAsia="zh-CN"/>
        </w:rPr>
      </w:pPr>
      <w:hyperlink w:anchor="_Toc104026428" w:history="1">
        <w:r w:rsidRPr="00DC68CF">
          <w:rPr>
            <w:rStyle w:val="Hyperlink"/>
            <w:noProof/>
            <w:sz w:val="24"/>
            <w:szCs w:val="24"/>
          </w:rPr>
          <w:t>Section 3 – Meetings of the Senate</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_Toc104026428 \h </w:instrText>
        </w:r>
        <w:r w:rsidRPr="00DC68CF">
          <w:rPr>
            <w:noProof/>
            <w:sz w:val="24"/>
            <w:szCs w:val="24"/>
          </w:rPr>
        </w:r>
        <w:r w:rsidRPr="00DC68CF">
          <w:rPr>
            <w:noProof/>
            <w:webHidden/>
            <w:sz w:val="24"/>
            <w:szCs w:val="24"/>
          </w:rPr>
          <w:fldChar w:fldCharType="separate"/>
        </w:r>
        <w:r w:rsidR="002F55AC">
          <w:rPr>
            <w:noProof/>
            <w:webHidden/>
            <w:sz w:val="24"/>
            <w:szCs w:val="24"/>
          </w:rPr>
          <w:t>12</w:t>
        </w:r>
        <w:r w:rsidRPr="00DC68CF">
          <w:rPr>
            <w:noProof/>
            <w:webHidden/>
            <w:sz w:val="24"/>
            <w:szCs w:val="24"/>
          </w:rPr>
          <w:fldChar w:fldCharType="end"/>
        </w:r>
      </w:hyperlink>
    </w:p>
    <w:p w:rsidR="001E0278" w:rsidRPr="00DC68CF" w:rsidRDefault="001E0278" w:rsidP="001E0278">
      <w:pPr>
        <w:pStyle w:val="TOC2"/>
        <w:tabs>
          <w:tab w:val="right" w:leader="dot" w:pos="9350"/>
        </w:tabs>
        <w:spacing w:line="360" w:lineRule="auto"/>
        <w:rPr>
          <w:rFonts w:eastAsia="SimSun"/>
          <w:noProof/>
          <w:sz w:val="24"/>
          <w:szCs w:val="24"/>
          <w:lang w:eastAsia="zh-CN"/>
        </w:rPr>
      </w:pPr>
      <w:hyperlink w:anchor="_Toc104026429" w:history="1">
        <w:r w:rsidRPr="00DC68CF">
          <w:rPr>
            <w:rStyle w:val="Hyperlink"/>
            <w:noProof/>
            <w:sz w:val="24"/>
            <w:szCs w:val="24"/>
          </w:rPr>
          <w:t>Section 4 – Chairing of Senate Meetings</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_Toc104026429 \h </w:instrText>
        </w:r>
        <w:r w:rsidRPr="00DC68CF">
          <w:rPr>
            <w:noProof/>
            <w:sz w:val="24"/>
            <w:szCs w:val="24"/>
          </w:rPr>
        </w:r>
        <w:r w:rsidRPr="00DC68CF">
          <w:rPr>
            <w:noProof/>
            <w:webHidden/>
            <w:sz w:val="24"/>
            <w:szCs w:val="24"/>
          </w:rPr>
          <w:fldChar w:fldCharType="separate"/>
        </w:r>
        <w:r w:rsidR="002F55AC">
          <w:rPr>
            <w:noProof/>
            <w:webHidden/>
            <w:sz w:val="24"/>
            <w:szCs w:val="24"/>
          </w:rPr>
          <w:t>12</w:t>
        </w:r>
        <w:r w:rsidRPr="00DC68CF">
          <w:rPr>
            <w:noProof/>
            <w:webHidden/>
            <w:sz w:val="24"/>
            <w:szCs w:val="24"/>
          </w:rPr>
          <w:fldChar w:fldCharType="end"/>
        </w:r>
      </w:hyperlink>
    </w:p>
    <w:p w:rsidR="001E0278" w:rsidRPr="00DC68CF" w:rsidRDefault="001E0278" w:rsidP="001E0278">
      <w:pPr>
        <w:pStyle w:val="TOC2"/>
        <w:tabs>
          <w:tab w:val="right" w:leader="dot" w:pos="9350"/>
        </w:tabs>
        <w:spacing w:line="360" w:lineRule="auto"/>
        <w:rPr>
          <w:rFonts w:eastAsia="SimSun"/>
          <w:noProof/>
          <w:sz w:val="24"/>
          <w:szCs w:val="24"/>
          <w:lang w:eastAsia="zh-CN"/>
        </w:rPr>
      </w:pPr>
      <w:hyperlink w:anchor="_Toc104026430" w:history="1">
        <w:r w:rsidRPr="00DC68CF">
          <w:rPr>
            <w:rStyle w:val="Hyperlink"/>
            <w:noProof/>
            <w:sz w:val="24"/>
            <w:szCs w:val="24"/>
          </w:rPr>
          <w:t>Section 5 – Elections</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_Toc104026430 \h </w:instrText>
        </w:r>
        <w:r w:rsidRPr="00DC68CF">
          <w:rPr>
            <w:noProof/>
            <w:sz w:val="24"/>
            <w:szCs w:val="24"/>
          </w:rPr>
        </w:r>
        <w:r w:rsidRPr="00DC68CF">
          <w:rPr>
            <w:noProof/>
            <w:webHidden/>
            <w:sz w:val="24"/>
            <w:szCs w:val="24"/>
          </w:rPr>
          <w:fldChar w:fldCharType="separate"/>
        </w:r>
        <w:r w:rsidR="002F55AC">
          <w:rPr>
            <w:noProof/>
            <w:webHidden/>
            <w:sz w:val="24"/>
            <w:szCs w:val="24"/>
          </w:rPr>
          <w:t>13</w:t>
        </w:r>
        <w:r w:rsidRPr="00DC68CF">
          <w:rPr>
            <w:noProof/>
            <w:webHidden/>
            <w:sz w:val="24"/>
            <w:szCs w:val="24"/>
          </w:rPr>
          <w:fldChar w:fldCharType="end"/>
        </w:r>
      </w:hyperlink>
    </w:p>
    <w:p w:rsidR="001E0278" w:rsidRPr="00DC68CF" w:rsidRDefault="001E0278" w:rsidP="001E0278">
      <w:pPr>
        <w:pStyle w:val="TOC2"/>
        <w:tabs>
          <w:tab w:val="right" w:leader="dot" w:pos="9350"/>
        </w:tabs>
        <w:spacing w:line="360" w:lineRule="auto"/>
        <w:rPr>
          <w:rFonts w:eastAsia="SimSun"/>
          <w:noProof/>
          <w:sz w:val="24"/>
          <w:szCs w:val="24"/>
          <w:lang w:eastAsia="zh-CN"/>
        </w:rPr>
      </w:pPr>
      <w:hyperlink w:anchor="_Toc104026431" w:history="1">
        <w:r w:rsidRPr="00DC68CF">
          <w:rPr>
            <w:rStyle w:val="Hyperlink"/>
            <w:noProof/>
            <w:sz w:val="24"/>
            <w:szCs w:val="24"/>
          </w:rPr>
          <w:t>Section 6</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_Toc104026431 \h </w:instrText>
        </w:r>
        <w:r w:rsidRPr="00DC68CF">
          <w:rPr>
            <w:noProof/>
            <w:sz w:val="24"/>
            <w:szCs w:val="24"/>
          </w:rPr>
        </w:r>
        <w:r w:rsidRPr="00DC68CF">
          <w:rPr>
            <w:noProof/>
            <w:webHidden/>
            <w:sz w:val="24"/>
            <w:szCs w:val="24"/>
          </w:rPr>
          <w:fldChar w:fldCharType="separate"/>
        </w:r>
        <w:r w:rsidR="002F55AC">
          <w:rPr>
            <w:noProof/>
            <w:webHidden/>
            <w:sz w:val="24"/>
            <w:szCs w:val="24"/>
          </w:rPr>
          <w:t>13</w:t>
        </w:r>
        <w:r w:rsidRPr="00DC68CF">
          <w:rPr>
            <w:noProof/>
            <w:webHidden/>
            <w:sz w:val="24"/>
            <w:szCs w:val="24"/>
          </w:rPr>
          <w:fldChar w:fldCharType="end"/>
        </w:r>
      </w:hyperlink>
    </w:p>
    <w:p w:rsidR="001E0278" w:rsidRPr="00DC68CF" w:rsidRDefault="001E0278" w:rsidP="001E0278">
      <w:pPr>
        <w:pStyle w:val="TOC2"/>
        <w:tabs>
          <w:tab w:val="right" w:leader="dot" w:pos="9350"/>
        </w:tabs>
        <w:spacing w:line="360" w:lineRule="auto"/>
        <w:rPr>
          <w:rFonts w:eastAsia="SimSun"/>
          <w:noProof/>
          <w:sz w:val="24"/>
          <w:szCs w:val="24"/>
          <w:lang w:eastAsia="zh-CN"/>
        </w:rPr>
      </w:pPr>
      <w:hyperlink w:anchor="_Toc104026432" w:history="1">
        <w:r w:rsidRPr="00DC68CF">
          <w:rPr>
            <w:rStyle w:val="Hyperlink"/>
            <w:noProof/>
            <w:sz w:val="24"/>
            <w:szCs w:val="24"/>
          </w:rPr>
          <w:t>Section 7 – Ethics</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_Toc104026432 \h </w:instrText>
        </w:r>
        <w:r w:rsidRPr="00DC68CF">
          <w:rPr>
            <w:noProof/>
            <w:sz w:val="24"/>
            <w:szCs w:val="24"/>
          </w:rPr>
        </w:r>
        <w:r w:rsidRPr="00DC68CF">
          <w:rPr>
            <w:noProof/>
            <w:webHidden/>
            <w:sz w:val="24"/>
            <w:szCs w:val="24"/>
          </w:rPr>
          <w:fldChar w:fldCharType="separate"/>
        </w:r>
        <w:r w:rsidR="002F55AC">
          <w:rPr>
            <w:noProof/>
            <w:webHidden/>
            <w:sz w:val="24"/>
            <w:szCs w:val="24"/>
          </w:rPr>
          <w:t>13</w:t>
        </w:r>
        <w:r w:rsidRPr="00DC68CF">
          <w:rPr>
            <w:noProof/>
            <w:webHidden/>
            <w:sz w:val="24"/>
            <w:szCs w:val="24"/>
          </w:rPr>
          <w:fldChar w:fldCharType="end"/>
        </w:r>
      </w:hyperlink>
    </w:p>
    <w:p w:rsidR="001E0278" w:rsidRPr="00DC68CF" w:rsidRDefault="001E0278" w:rsidP="001E0278">
      <w:pPr>
        <w:pStyle w:val="TOC2"/>
        <w:tabs>
          <w:tab w:val="right" w:leader="dot" w:pos="9350"/>
        </w:tabs>
        <w:spacing w:line="360" w:lineRule="auto"/>
        <w:rPr>
          <w:rFonts w:eastAsia="SimSun"/>
          <w:noProof/>
          <w:sz w:val="24"/>
          <w:szCs w:val="24"/>
          <w:lang w:eastAsia="zh-CN"/>
        </w:rPr>
      </w:pPr>
      <w:hyperlink w:anchor="_Toc104026433" w:history="1">
        <w:r w:rsidRPr="00DC68CF">
          <w:rPr>
            <w:rStyle w:val="Hyperlink"/>
            <w:noProof/>
            <w:sz w:val="24"/>
            <w:szCs w:val="24"/>
          </w:rPr>
          <w:t>Section 8 – Qualified Immunity Clause</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_Toc104026433 \h </w:instrText>
        </w:r>
        <w:r w:rsidRPr="00DC68CF">
          <w:rPr>
            <w:noProof/>
            <w:sz w:val="24"/>
            <w:szCs w:val="24"/>
          </w:rPr>
        </w:r>
        <w:r w:rsidRPr="00DC68CF">
          <w:rPr>
            <w:noProof/>
            <w:webHidden/>
            <w:sz w:val="24"/>
            <w:szCs w:val="24"/>
          </w:rPr>
          <w:fldChar w:fldCharType="separate"/>
        </w:r>
        <w:r w:rsidR="002F55AC">
          <w:rPr>
            <w:noProof/>
            <w:webHidden/>
            <w:sz w:val="24"/>
            <w:szCs w:val="24"/>
          </w:rPr>
          <w:t>13</w:t>
        </w:r>
        <w:r w:rsidRPr="00DC68CF">
          <w:rPr>
            <w:noProof/>
            <w:webHidden/>
            <w:sz w:val="24"/>
            <w:szCs w:val="24"/>
          </w:rPr>
          <w:fldChar w:fldCharType="end"/>
        </w:r>
      </w:hyperlink>
    </w:p>
    <w:p w:rsidR="001E0278" w:rsidRPr="00DC68CF" w:rsidRDefault="001E0278" w:rsidP="001E0278">
      <w:pPr>
        <w:pStyle w:val="TOC2"/>
        <w:tabs>
          <w:tab w:val="right" w:leader="dot" w:pos="9350"/>
        </w:tabs>
        <w:spacing w:line="360" w:lineRule="auto"/>
        <w:rPr>
          <w:rFonts w:eastAsia="SimSun"/>
          <w:noProof/>
          <w:sz w:val="24"/>
          <w:szCs w:val="24"/>
          <w:lang w:eastAsia="zh-CN"/>
        </w:rPr>
      </w:pPr>
      <w:hyperlink w:anchor="_Toc104026434" w:history="1">
        <w:r w:rsidRPr="00DC68CF">
          <w:rPr>
            <w:rStyle w:val="Hyperlink"/>
            <w:noProof/>
            <w:sz w:val="24"/>
            <w:szCs w:val="24"/>
          </w:rPr>
          <w:t>Section 9 – The Constitution</w:t>
        </w:r>
        <w:r w:rsidRPr="00DC68CF">
          <w:rPr>
            <w:noProof/>
            <w:webHidden/>
            <w:sz w:val="24"/>
            <w:szCs w:val="24"/>
          </w:rPr>
          <w:tab/>
        </w:r>
        <w:r w:rsidRPr="00DC68CF">
          <w:rPr>
            <w:noProof/>
            <w:webHidden/>
            <w:sz w:val="24"/>
            <w:szCs w:val="24"/>
          </w:rPr>
          <w:fldChar w:fldCharType="begin"/>
        </w:r>
        <w:r w:rsidRPr="00DC68CF">
          <w:rPr>
            <w:noProof/>
            <w:webHidden/>
            <w:sz w:val="24"/>
            <w:szCs w:val="24"/>
          </w:rPr>
          <w:instrText xml:space="preserve"> PAGEREF _Toc104026434 \h </w:instrText>
        </w:r>
        <w:r w:rsidRPr="00DC68CF">
          <w:rPr>
            <w:noProof/>
            <w:sz w:val="24"/>
            <w:szCs w:val="24"/>
          </w:rPr>
        </w:r>
        <w:r w:rsidRPr="00DC68CF">
          <w:rPr>
            <w:noProof/>
            <w:webHidden/>
            <w:sz w:val="24"/>
            <w:szCs w:val="24"/>
          </w:rPr>
          <w:fldChar w:fldCharType="separate"/>
        </w:r>
        <w:r w:rsidR="002F55AC">
          <w:rPr>
            <w:noProof/>
            <w:webHidden/>
            <w:sz w:val="24"/>
            <w:szCs w:val="24"/>
          </w:rPr>
          <w:t>13</w:t>
        </w:r>
        <w:r w:rsidRPr="00DC68CF">
          <w:rPr>
            <w:noProof/>
            <w:webHidden/>
            <w:sz w:val="24"/>
            <w:szCs w:val="24"/>
          </w:rPr>
          <w:fldChar w:fldCharType="end"/>
        </w:r>
      </w:hyperlink>
    </w:p>
    <w:p w:rsidR="001E0278" w:rsidRDefault="001E0278" w:rsidP="001E0278">
      <w:pPr>
        <w:rPr>
          <w:b/>
          <w:sz w:val="24"/>
          <w:szCs w:val="24"/>
        </w:rPr>
      </w:pPr>
      <w:r w:rsidRPr="00DC68CF">
        <w:rPr>
          <w:b/>
          <w:sz w:val="24"/>
          <w:szCs w:val="24"/>
        </w:rPr>
        <w:fldChar w:fldCharType="end"/>
      </w:r>
    </w:p>
    <w:p w:rsidR="001E0278" w:rsidRDefault="001E0278" w:rsidP="001E0278">
      <w:pPr>
        <w:rPr>
          <w:b/>
          <w:sz w:val="24"/>
          <w:szCs w:val="24"/>
        </w:rPr>
      </w:pPr>
    </w:p>
    <w:p w:rsidR="001E0278" w:rsidRDefault="001E0278" w:rsidP="001E0278">
      <w:pPr>
        <w:rPr>
          <w:b/>
          <w:sz w:val="24"/>
          <w:szCs w:val="24"/>
        </w:rPr>
      </w:pPr>
    </w:p>
    <w:p w:rsidR="001E0278" w:rsidRDefault="001E0278" w:rsidP="001E0278">
      <w:pPr>
        <w:rPr>
          <w:b/>
          <w:sz w:val="24"/>
          <w:szCs w:val="24"/>
        </w:rPr>
      </w:pPr>
    </w:p>
    <w:p w:rsidR="001E0278" w:rsidRDefault="001E0278" w:rsidP="001E0278">
      <w:pPr>
        <w:pStyle w:val="PlainText"/>
        <w:spacing w:line="360" w:lineRule="auto"/>
        <w:jc w:val="center"/>
        <w:rPr>
          <w:rFonts w:ascii="Times New Roman" w:hAnsi="Times New Roman"/>
          <w:b/>
          <w:sz w:val="24"/>
        </w:rPr>
      </w:pPr>
      <w:r>
        <w:rPr>
          <w:rFonts w:ascii="Times New Roman" w:hAnsi="Times New Roman"/>
          <w:b/>
          <w:sz w:val="24"/>
        </w:rPr>
        <w:lastRenderedPageBreak/>
        <w:t>Votes Required for Action</w:t>
      </w:r>
      <w:r>
        <w:rPr>
          <w:rFonts w:ascii="Times New Roman" w:hAnsi="Times New Roman"/>
          <w:b/>
          <w:sz w:val="24"/>
        </w:rPr>
        <w:fldChar w:fldCharType="begin"/>
      </w:r>
      <w:r>
        <w:instrText xml:space="preserve"> TC "</w:instrText>
      </w:r>
      <w:bookmarkStart w:id="0" w:name="_Toc104026408"/>
      <w:r w:rsidRPr="00902E81">
        <w:rPr>
          <w:rFonts w:ascii="Times New Roman" w:hAnsi="Times New Roman"/>
          <w:b/>
          <w:sz w:val="24"/>
        </w:rPr>
        <w:instrText>Votes Required for Action</w:instrText>
      </w:r>
      <w:bookmarkEnd w:id="0"/>
      <w:r>
        <w:instrText xml:space="preserve">" \f C \l "1" </w:instrText>
      </w:r>
      <w:r>
        <w:rPr>
          <w:rFonts w:ascii="Times New Roman" w:hAnsi="Times New Roman"/>
          <w:b/>
          <w:sz w:val="24"/>
        </w:rPr>
        <w:fldChar w:fldCharType="end"/>
      </w:r>
    </w:p>
    <w:p w:rsidR="001E0278" w:rsidRDefault="001E0278" w:rsidP="001E0278">
      <w:pPr>
        <w:pStyle w:val="PlainText"/>
        <w:spacing w:line="360" w:lineRule="auto"/>
        <w:rPr>
          <w:rFonts w:ascii="Times New Roman" w:hAnsi="Times New Roman"/>
          <w:sz w:val="24"/>
        </w:rPr>
      </w:pPr>
      <w:r>
        <w:rPr>
          <w:rFonts w:ascii="Times New Roman" w:hAnsi="Times New Roman"/>
          <w:sz w:val="24"/>
          <w:u w:val="single"/>
        </w:rPr>
        <w:t>Type of Action</w:t>
      </w:r>
      <w:r>
        <w:rPr>
          <w:rFonts w:ascii="Times New Roman" w:hAnsi="Times New Roman"/>
          <w:sz w:val="24"/>
        </w:rPr>
        <w:tab/>
      </w:r>
      <w:r>
        <w:rPr>
          <w:rFonts w:ascii="Times New Roman" w:hAnsi="Times New Roman"/>
          <w:sz w:val="24"/>
        </w:rPr>
        <w:tab/>
        <w:t>……………………………………………………..</w:t>
      </w:r>
      <w:r>
        <w:rPr>
          <w:rFonts w:ascii="Times New Roman" w:hAnsi="Times New Roman"/>
          <w:sz w:val="24"/>
          <w:u w:val="single"/>
        </w:rPr>
        <w:t>Vote Required</w:t>
      </w:r>
    </w:p>
    <w:p w:rsidR="001E0278" w:rsidRDefault="001E0278" w:rsidP="001E0278">
      <w:pPr>
        <w:pStyle w:val="PlainText"/>
        <w:spacing w:line="360" w:lineRule="auto"/>
        <w:rPr>
          <w:rFonts w:ascii="Times New Roman" w:hAnsi="Times New Roman"/>
          <w:sz w:val="24"/>
        </w:rPr>
      </w:pPr>
      <w:r>
        <w:rPr>
          <w:rFonts w:ascii="Times New Roman" w:hAnsi="Times New Roman"/>
          <w:sz w:val="24"/>
        </w:rPr>
        <w:t>Authorize an official letter</w:t>
      </w:r>
      <w:r>
        <w:rPr>
          <w:rFonts w:ascii="Times New Roman" w:hAnsi="Times New Roman"/>
          <w:sz w:val="24"/>
        </w:rPr>
        <w:tab/>
        <w:t>……………………………………………………..Majority</w:t>
      </w:r>
    </w:p>
    <w:p w:rsidR="001E0278" w:rsidRDefault="001E0278" w:rsidP="001E0278">
      <w:pPr>
        <w:pStyle w:val="PlainText"/>
        <w:spacing w:line="360" w:lineRule="auto"/>
        <w:rPr>
          <w:rFonts w:ascii="Times New Roman" w:hAnsi="Times New Roman"/>
          <w:sz w:val="24"/>
        </w:rPr>
      </w:pPr>
      <w:r>
        <w:rPr>
          <w:rFonts w:ascii="Times New Roman" w:hAnsi="Times New Roman"/>
          <w:sz w:val="24"/>
        </w:rPr>
        <w:t>Pass a Resolution</w:t>
      </w:r>
      <w:r>
        <w:rPr>
          <w:rFonts w:ascii="Times New Roman" w:hAnsi="Times New Roman"/>
          <w:sz w:val="24"/>
        </w:rPr>
        <w:tab/>
      </w:r>
      <w:r>
        <w:rPr>
          <w:rFonts w:ascii="Times New Roman" w:hAnsi="Times New Roman"/>
          <w:sz w:val="24"/>
        </w:rPr>
        <w:tab/>
        <w:t>……………………………………………………..Majority</w:t>
      </w:r>
    </w:p>
    <w:p w:rsidR="001E0278" w:rsidRDefault="001E0278" w:rsidP="001E0278">
      <w:pPr>
        <w:pStyle w:val="PlainText"/>
        <w:spacing w:line="360" w:lineRule="auto"/>
        <w:rPr>
          <w:rFonts w:ascii="Times New Roman" w:hAnsi="Times New Roman"/>
          <w:sz w:val="24"/>
        </w:rPr>
      </w:pPr>
      <w:r>
        <w:rPr>
          <w:rFonts w:ascii="Times New Roman" w:hAnsi="Times New Roman"/>
          <w:sz w:val="24"/>
        </w:rPr>
        <w:t>Confirm an appointment</w:t>
      </w:r>
      <w:r>
        <w:rPr>
          <w:rFonts w:ascii="Times New Roman" w:hAnsi="Times New Roman"/>
          <w:sz w:val="24"/>
        </w:rPr>
        <w:tab/>
        <w:t>……………………………………………………..Majority</w:t>
      </w:r>
    </w:p>
    <w:p w:rsidR="001E0278" w:rsidRDefault="001E0278" w:rsidP="001E0278">
      <w:pPr>
        <w:pStyle w:val="PlainText"/>
        <w:spacing w:line="360" w:lineRule="auto"/>
        <w:rPr>
          <w:rFonts w:ascii="Times New Roman" w:hAnsi="Times New Roman"/>
          <w:sz w:val="24"/>
        </w:rPr>
      </w:pPr>
      <w:r>
        <w:rPr>
          <w:rFonts w:ascii="Times New Roman" w:hAnsi="Times New Roman"/>
          <w:sz w:val="24"/>
        </w:rPr>
        <w:t>Pass a Statute</w:t>
      </w:r>
      <w:r>
        <w:rPr>
          <w:rFonts w:ascii="Times New Roman" w:hAnsi="Times New Roman"/>
          <w:sz w:val="24"/>
        </w:rPr>
        <w:tab/>
      </w:r>
      <w:r>
        <w:rPr>
          <w:rFonts w:ascii="Times New Roman" w:hAnsi="Times New Roman"/>
          <w:sz w:val="24"/>
        </w:rPr>
        <w:tab/>
      </w:r>
      <w:r>
        <w:rPr>
          <w:rFonts w:ascii="Times New Roman" w:hAnsi="Times New Roman"/>
          <w:sz w:val="24"/>
        </w:rPr>
        <w:tab/>
        <w:t>……………………………………………………..2/3</w:t>
      </w:r>
    </w:p>
    <w:p w:rsidR="001E0278" w:rsidRDefault="001E0278" w:rsidP="001E0278">
      <w:pPr>
        <w:pStyle w:val="PlainText"/>
        <w:spacing w:line="360" w:lineRule="auto"/>
        <w:rPr>
          <w:rFonts w:ascii="Times New Roman" w:hAnsi="Times New Roman"/>
          <w:sz w:val="24"/>
        </w:rPr>
      </w:pPr>
      <w:r>
        <w:rPr>
          <w:rFonts w:ascii="Times New Roman" w:hAnsi="Times New Roman"/>
          <w:sz w:val="24"/>
        </w:rPr>
        <w:t>Override veto</w:t>
      </w:r>
      <w:r>
        <w:rPr>
          <w:rFonts w:ascii="Times New Roman" w:hAnsi="Times New Roman"/>
          <w:sz w:val="24"/>
        </w:rPr>
        <w:tab/>
      </w:r>
      <w:r>
        <w:rPr>
          <w:rFonts w:ascii="Times New Roman" w:hAnsi="Times New Roman"/>
          <w:sz w:val="24"/>
        </w:rPr>
        <w:tab/>
      </w:r>
      <w:r>
        <w:rPr>
          <w:rFonts w:ascii="Times New Roman" w:hAnsi="Times New Roman"/>
          <w:sz w:val="24"/>
        </w:rPr>
        <w:tab/>
        <w:t>……………………………………………………..2/3</w:t>
      </w:r>
    </w:p>
    <w:p w:rsidR="001E0278" w:rsidRDefault="001E0278" w:rsidP="001E0278">
      <w:pPr>
        <w:pStyle w:val="PlainText"/>
        <w:spacing w:line="360" w:lineRule="auto"/>
        <w:rPr>
          <w:rFonts w:ascii="Times New Roman" w:hAnsi="Times New Roman"/>
          <w:sz w:val="24"/>
        </w:rPr>
      </w:pPr>
      <w:r>
        <w:rPr>
          <w:rFonts w:ascii="Times New Roman" w:hAnsi="Times New Roman"/>
          <w:sz w:val="24"/>
        </w:rPr>
        <w:t>Over-rule the chair</w:t>
      </w:r>
      <w:r>
        <w:rPr>
          <w:rFonts w:ascii="Times New Roman" w:hAnsi="Times New Roman"/>
          <w:sz w:val="24"/>
        </w:rPr>
        <w:tab/>
      </w:r>
      <w:r>
        <w:rPr>
          <w:rFonts w:ascii="Times New Roman" w:hAnsi="Times New Roman"/>
          <w:sz w:val="24"/>
        </w:rPr>
        <w:tab/>
        <w:t>……………………………………………………..2/3</w:t>
      </w:r>
    </w:p>
    <w:p w:rsidR="001E0278" w:rsidRDefault="001E0278" w:rsidP="001E0278">
      <w:pPr>
        <w:pStyle w:val="PlainText"/>
        <w:spacing w:line="360" w:lineRule="auto"/>
        <w:rPr>
          <w:rFonts w:ascii="Times New Roman" w:hAnsi="Times New Roman"/>
          <w:sz w:val="24"/>
        </w:rPr>
      </w:pPr>
      <w:r>
        <w:rPr>
          <w:rFonts w:ascii="Times New Roman" w:hAnsi="Times New Roman"/>
          <w:sz w:val="24"/>
        </w:rPr>
        <w:t>Revise the Bylaws</w:t>
      </w:r>
      <w:r>
        <w:rPr>
          <w:rFonts w:ascii="Times New Roman" w:hAnsi="Times New Roman"/>
          <w:sz w:val="24"/>
        </w:rPr>
        <w:tab/>
      </w:r>
      <w:r>
        <w:rPr>
          <w:rFonts w:ascii="Times New Roman" w:hAnsi="Times New Roman"/>
          <w:sz w:val="24"/>
        </w:rPr>
        <w:tab/>
        <w:t>……………………………………………………..2/3</w:t>
      </w:r>
    </w:p>
    <w:p w:rsidR="001E0278" w:rsidRDefault="001E0278" w:rsidP="001E0278">
      <w:pPr>
        <w:pStyle w:val="PlainText"/>
        <w:spacing w:line="360" w:lineRule="auto"/>
        <w:rPr>
          <w:rFonts w:ascii="Times New Roman" w:hAnsi="Times New Roman"/>
          <w:sz w:val="24"/>
        </w:rPr>
      </w:pPr>
      <w:r>
        <w:rPr>
          <w:rFonts w:ascii="Times New Roman" w:hAnsi="Times New Roman"/>
          <w:sz w:val="24"/>
        </w:rPr>
        <w:t>Revise the Constitution</w:t>
      </w:r>
      <w:r>
        <w:rPr>
          <w:rFonts w:ascii="Times New Roman" w:hAnsi="Times New Roman"/>
          <w:sz w:val="24"/>
        </w:rPr>
        <w:tab/>
        <w:t>……………………………………………………..3/4 full Senate</w:t>
      </w:r>
    </w:p>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662D72" w:rsidRDefault="00662D72" w:rsidP="001E0278"/>
    <w:p w:rsidR="00662D72" w:rsidRDefault="00662D72" w:rsidP="001E0278"/>
    <w:p w:rsidR="00662D72" w:rsidRDefault="00662D72" w:rsidP="001E0278"/>
    <w:p w:rsidR="00662D72" w:rsidRDefault="00662D72"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 w:rsidR="001E0278" w:rsidRDefault="001E0278" w:rsidP="001E0278">
      <w:pPr>
        <w:pStyle w:val="PlainText"/>
        <w:spacing w:line="360" w:lineRule="auto"/>
        <w:rPr>
          <w:rFonts w:ascii="Times New Roman" w:hAnsi="Times New Roman"/>
          <w:b/>
          <w:sz w:val="24"/>
        </w:rPr>
      </w:pPr>
      <w:r w:rsidRPr="00AB7584">
        <w:rPr>
          <w:rFonts w:ascii="Times New Roman" w:hAnsi="Times New Roman"/>
          <w:b/>
          <w:sz w:val="24"/>
          <w:highlight w:val="darkGray"/>
        </w:rPr>
        <w:lastRenderedPageBreak/>
        <w:t>Article I – Name</w:t>
      </w:r>
      <w:r>
        <w:rPr>
          <w:rFonts w:ascii="Times New Roman" w:hAnsi="Times New Roman"/>
          <w:b/>
          <w:sz w:val="24"/>
          <w:highlight w:val="darkGray"/>
        </w:rPr>
        <w:fldChar w:fldCharType="begin"/>
      </w:r>
      <w:r>
        <w:instrText xml:space="preserve"> TC "</w:instrText>
      </w:r>
      <w:bookmarkStart w:id="1" w:name="_Toc104026409"/>
      <w:r w:rsidRPr="00D40D97">
        <w:rPr>
          <w:rFonts w:ascii="Times New Roman" w:hAnsi="Times New Roman"/>
          <w:b/>
          <w:sz w:val="24"/>
          <w:highlight w:val="darkGray"/>
        </w:rPr>
        <w:instrText>Article I – Name</w:instrText>
      </w:r>
      <w:bookmarkEnd w:id="1"/>
      <w:r>
        <w:instrText xml:space="preserve">" \f C \l "1" </w:instrText>
      </w:r>
      <w:r>
        <w:rPr>
          <w:rFonts w:ascii="Times New Roman" w:hAnsi="Times New Roman"/>
          <w:b/>
          <w:sz w:val="24"/>
          <w:highlight w:val="darkGray"/>
        </w:rPr>
        <w:fldChar w:fldCharType="end"/>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u w:val="single"/>
        </w:rPr>
        <w:t>Section 1</w:t>
      </w:r>
      <w:r>
        <w:rPr>
          <w:rFonts w:ascii="Times New Roman" w:hAnsi="Times New Roman"/>
          <w:sz w:val="24"/>
        </w:rPr>
        <w:t xml:space="preserve"> – The name of this organization shall be the "Student Government Association" of the </w:t>
      </w: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Wisconsin Stevens Point</w:t>
          </w:r>
        </w:smartTag>
      </w:smartTag>
      <w:r>
        <w:rPr>
          <w:rFonts w:ascii="Times New Roman" w:hAnsi="Times New Roman"/>
          <w:sz w:val="24"/>
        </w:rPr>
        <w:t>, abbreviated as SGA.</w:t>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u w:val="single"/>
        </w:rPr>
        <w:t>Section 2</w:t>
      </w:r>
      <w:r>
        <w:rPr>
          <w:rFonts w:ascii="Times New Roman" w:hAnsi="Times New Roman"/>
          <w:sz w:val="24"/>
        </w:rPr>
        <w:t xml:space="preserve"> – The name of this organization shall not be lent to any political candidate, political campaign, or political organization, or used to endorse any commercial enterprise.</w:t>
      </w:r>
    </w:p>
    <w:p w:rsidR="001E0278" w:rsidRDefault="001E0278" w:rsidP="001E0278">
      <w:pPr>
        <w:pStyle w:val="PlainText"/>
        <w:spacing w:line="360" w:lineRule="auto"/>
        <w:rPr>
          <w:rFonts w:ascii="Times New Roman" w:hAnsi="Times New Roman"/>
          <w:b/>
          <w:sz w:val="24"/>
        </w:rPr>
      </w:pPr>
      <w:r w:rsidRPr="00AB7584">
        <w:rPr>
          <w:rFonts w:ascii="Times New Roman" w:hAnsi="Times New Roman"/>
          <w:b/>
          <w:sz w:val="24"/>
          <w:highlight w:val="darkGray"/>
        </w:rPr>
        <w:t>Article II – Purpose</w:t>
      </w:r>
      <w:r>
        <w:rPr>
          <w:rFonts w:ascii="Times New Roman" w:hAnsi="Times New Roman"/>
          <w:b/>
          <w:sz w:val="24"/>
          <w:highlight w:val="darkGray"/>
        </w:rPr>
        <w:fldChar w:fldCharType="begin"/>
      </w:r>
      <w:r>
        <w:instrText xml:space="preserve"> TC "</w:instrText>
      </w:r>
      <w:bookmarkStart w:id="2" w:name="_Toc104026410"/>
      <w:r w:rsidRPr="0060256A">
        <w:rPr>
          <w:rFonts w:ascii="Times New Roman" w:hAnsi="Times New Roman"/>
          <w:b/>
          <w:sz w:val="24"/>
          <w:highlight w:val="darkGray"/>
        </w:rPr>
        <w:instrText>Article II – Purpose</w:instrText>
      </w:r>
      <w:bookmarkEnd w:id="2"/>
      <w:r>
        <w:instrText xml:space="preserve">" \f C \l "1" </w:instrText>
      </w:r>
      <w:r>
        <w:rPr>
          <w:rFonts w:ascii="Times New Roman" w:hAnsi="Times New Roman"/>
          <w:b/>
          <w:sz w:val="24"/>
          <w:highlight w:val="darkGray"/>
        </w:rPr>
        <w:fldChar w:fldCharType="end"/>
      </w:r>
    </w:p>
    <w:p w:rsidR="001E0278" w:rsidRDefault="001E0278" w:rsidP="001E0278">
      <w:pPr>
        <w:pStyle w:val="PlainText"/>
        <w:spacing w:line="360" w:lineRule="auto"/>
        <w:rPr>
          <w:rFonts w:ascii="Times New Roman" w:hAnsi="Times New Roman"/>
          <w:sz w:val="24"/>
        </w:rPr>
      </w:pPr>
      <w:r>
        <w:rPr>
          <w:rFonts w:ascii="Times New Roman" w:hAnsi="Times New Roman"/>
          <w:sz w:val="24"/>
        </w:rPr>
        <w:tab/>
        <w:t xml:space="preserve">The purpose of the Student Government Association is to represent the interests of the students of the </w:t>
      </w: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Wisconsin Stevens Point</w:t>
          </w:r>
        </w:smartTag>
      </w:smartTag>
      <w:r>
        <w:rPr>
          <w:rFonts w:ascii="Times New Roman" w:hAnsi="Times New Roman"/>
          <w:sz w:val="24"/>
        </w:rPr>
        <w:t xml:space="preserve"> in the governance of the University.  The Student Government Association works in alliance with the administration, faculty, staff, students, and student organizations of the University, the </w:t>
      </w:r>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Wisconsin System</w:t>
        </w:r>
      </w:smartTag>
      <w:r>
        <w:rPr>
          <w:rFonts w:ascii="Times New Roman" w:hAnsi="Times New Roman"/>
          <w:sz w:val="24"/>
        </w:rPr>
        <w:t xml:space="preserve">, and with the </w:t>
      </w:r>
      <w:smartTag w:uri="urn:schemas-microsoft-com:office:smarttags" w:element="place">
        <w:smartTag w:uri="urn:schemas-microsoft-com:office:smarttags" w:element="time">
          <w:r>
            <w:rPr>
              <w:rFonts w:ascii="Times New Roman" w:hAnsi="Times New Roman"/>
              <w:sz w:val="24"/>
            </w:rPr>
            <w:t>Stevens Point</w:t>
          </w:r>
        </w:smartTag>
      </w:smartTag>
      <w:r>
        <w:rPr>
          <w:rFonts w:ascii="Times New Roman" w:hAnsi="Times New Roman"/>
          <w:sz w:val="24"/>
        </w:rPr>
        <w:t xml:space="preserve"> community in order to provide the best possible university environment and educational experience at UWSP.</w:t>
      </w:r>
    </w:p>
    <w:p w:rsidR="001E0278" w:rsidRDefault="001E0278" w:rsidP="001E0278">
      <w:pPr>
        <w:pStyle w:val="PlainText"/>
        <w:spacing w:line="360" w:lineRule="auto"/>
        <w:rPr>
          <w:rFonts w:ascii="Times New Roman" w:hAnsi="Times New Roman"/>
          <w:b/>
          <w:sz w:val="24"/>
        </w:rPr>
      </w:pPr>
      <w:r w:rsidRPr="00AB7584">
        <w:rPr>
          <w:rFonts w:ascii="Times New Roman" w:hAnsi="Times New Roman"/>
          <w:b/>
          <w:sz w:val="24"/>
          <w:highlight w:val="darkGray"/>
        </w:rPr>
        <w:t>Article III – Authority</w:t>
      </w:r>
      <w:r>
        <w:rPr>
          <w:rFonts w:ascii="Times New Roman" w:hAnsi="Times New Roman"/>
          <w:b/>
          <w:sz w:val="24"/>
          <w:highlight w:val="darkGray"/>
        </w:rPr>
        <w:fldChar w:fldCharType="begin"/>
      </w:r>
      <w:r>
        <w:instrText xml:space="preserve"> TC "</w:instrText>
      </w:r>
      <w:bookmarkStart w:id="3" w:name="_Toc104026411"/>
      <w:r w:rsidRPr="00BB06AB">
        <w:rPr>
          <w:rFonts w:ascii="Times New Roman" w:hAnsi="Times New Roman"/>
          <w:b/>
          <w:sz w:val="24"/>
          <w:highlight w:val="darkGray"/>
        </w:rPr>
        <w:instrText>Article III – Authority</w:instrText>
      </w:r>
      <w:bookmarkEnd w:id="3"/>
      <w:r>
        <w:instrText xml:space="preserve">" \f C \l "1" </w:instrText>
      </w:r>
      <w:r>
        <w:rPr>
          <w:rFonts w:ascii="Times New Roman" w:hAnsi="Times New Roman"/>
          <w:b/>
          <w:sz w:val="24"/>
          <w:highlight w:val="darkGray"/>
        </w:rPr>
        <w:fldChar w:fldCharType="end"/>
      </w:r>
    </w:p>
    <w:p w:rsidR="001E0278" w:rsidRDefault="001E0278" w:rsidP="001E0278">
      <w:pPr>
        <w:pStyle w:val="PlainText"/>
        <w:spacing w:line="360" w:lineRule="auto"/>
        <w:rPr>
          <w:rFonts w:ascii="Times New Roman" w:hAnsi="Times New Roman"/>
          <w:sz w:val="24"/>
        </w:rPr>
      </w:pPr>
      <w:r>
        <w:rPr>
          <w:rFonts w:ascii="Times New Roman" w:hAnsi="Times New Roman"/>
          <w:sz w:val="24"/>
        </w:rPr>
        <w:tab/>
        <w:t xml:space="preserve">The Student Government Association of the </w:t>
      </w:r>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Wisconsin Stevens Point</w:t>
        </w:r>
      </w:smartTag>
      <w:r>
        <w:rPr>
          <w:rFonts w:ascii="Times New Roman" w:hAnsi="Times New Roman"/>
          <w:sz w:val="24"/>
        </w:rPr>
        <w:t xml:space="preserve"> derives its powers from the consent of the student body and from </w:t>
      </w:r>
      <w:smartTag w:uri="urn:schemas-microsoft-com:office:smarttags" w:element="place">
        <w:r>
          <w:rPr>
            <w:rFonts w:ascii="Times New Roman" w:hAnsi="Times New Roman"/>
            <w:sz w:val="24"/>
          </w:rPr>
          <w:t>Wisconsin</w:t>
        </w:r>
      </w:smartTag>
      <w:r>
        <w:rPr>
          <w:rFonts w:ascii="Times New Roman" w:hAnsi="Times New Roman"/>
          <w:sz w:val="24"/>
        </w:rPr>
        <w:t xml:space="preserve"> state law</w:t>
      </w:r>
      <w:r w:rsidR="000C6F55">
        <w:rPr>
          <w:rFonts w:ascii="Times New Roman" w:hAnsi="Times New Roman"/>
          <w:sz w:val="24"/>
        </w:rPr>
        <w:t xml:space="preserve">.  </w:t>
      </w:r>
      <w:r>
        <w:rPr>
          <w:rFonts w:ascii="Times New Roman" w:hAnsi="Times New Roman"/>
          <w:sz w:val="24"/>
        </w:rPr>
        <w:t>SGA is the organization of student representation recognized by the Chancellor under Wisconsin State Statute 36.09(5) that reads:</w:t>
      </w:r>
    </w:p>
    <w:p w:rsidR="001E0278" w:rsidRPr="001E0278" w:rsidRDefault="001E0278" w:rsidP="001E0278">
      <w:pPr>
        <w:pStyle w:val="PlainText"/>
        <w:spacing w:line="360" w:lineRule="auto"/>
        <w:ind w:left="720"/>
        <w:rPr>
          <w:rFonts w:ascii="Times New Roman" w:hAnsi="Times New Roman"/>
          <w:i/>
          <w:sz w:val="24"/>
        </w:rPr>
      </w:pPr>
      <w:r w:rsidRPr="001E0278">
        <w:rPr>
          <w:rFonts w:ascii="Times New Roman" w:hAnsi="Times New Roman"/>
          <w:i/>
          <w:sz w:val="24"/>
        </w:rPr>
        <w:t>The students of each institution or campus, subject to the responsibilities of the board, the president, the chancellor, and the faculty shall be active participants in the immediate governance of and policy development for such institutions.  As such, students shall have the primary responsibility for the formulation and review of policies concerning student life, services, and interests.  Students in consultation with the chancellor and subject to the final confirmation of the board shall have the responsibility for the disposition of those student- fees, which constitute substantial support for campus student activities.  The students of each institution or campus shall have the right to organize themselves in a manner they determine and to select their representatives to participate in institutional governance.</w:t>
      </w:r>
    </w:p>
    <w:p w:rsidR="001E0278" w:rsidRDefault="001E0278" w:rsidP="001E0278">
      <w:pPr>
        <w:pStyle w:val="PlainText"/>
        <w:spacing w:line="360" w:lineRule="auto"/>
        <w:rPr>
          <w:rFonts w:ascii="Times New Roman" w:hAnsi="Times New Roman"/>
          <w:sz w:val="24"/>
        </w:rPr>
      </w:pPr>
    </w:p>
    <w:p w:rsidR="00662D72" w:rsidRDefault="00662D72" w:rsidP="001E0278">
      <w:pPr>
        <w:pStyle w:val="PlainText"/>
        <w:spacing w:line="360" w:lineRule="auto"/>
        <w:rPr>
          <w:rFonts w:ascii="Times New Roman" w:hAnsi="Times New Roman"/>
          <w:sz w:val="24"/>
        </w:rPr>
      </w:pPr>
    </w:p>
    <w:p w:rsidR="001E0278" w:rsidRDefault="001E0278" w:rsidP="001E0278">
      <w:pPr>
        <w:pStyle w:val="PlainText"/>
        <w:spacing w:line="360" w:lineRule="auto"/>
        <w:rPr>
          <w:rFonts w:ascii="Times New Roman" w:hAnsi="Times New Roman"/>
          <w:sz w:val="24"/>
        </w:rPr>
      </w:pPr>
    </w:p>
    <w:p w:rsidR="001E0278" w:rsidRDefault="001E0278" w:rsidP="001E0278">
      <w:pPr>
        <w:pStyle w:val="PlainText"/>
        <w:spacing w:line="360" w:lineRule="auto"/>
        <w:rPr>
          <w:rFonts w:ascii="Times New Roman" w:hAnsi="Times New Roman"/>
          <w:b/>
          <w:sz w:val="24"/>
        </w:rPr>
      </w:pPr>
      <w:r w:rsidRPr="00AB7584">
        <w:rPr>
          <w:rFonts w:ascii="Times New Roman" w:hAnsi="Times New Roman"/>
          <w:b/>
          <w:sz w:val="24"/>
          <w:highlight w:val="darkGray"/>
        </w:rPr>
        <w:lastRenderedPageBreak/>
        <w:t>Article IV – Membership</w:t>
      </w:r>
      <w:r>
        <w:rPr>
          <w:rFonts w:ascii="Times New Roman" w:hAnsi="Times New Roman"/>
          <w:b/>
          <w:sz w:val="24"/>
          <w:highlight w:val="darkGray"/>
        </w:rPr>
        <w:fldChar w:fldCharType="begin"/>
      </w:r>
      <w:r>
        <w:instrText xml:space="preserve"> TC "</w:instrText>
      </w:r>
      <w:bookmarkStart w:id="4" w:name="_Toc104026412"/>
      <w:r w:rsidRPr="001E4A23">
        <w:rPr>
          <w:rFonts w:ascii="Times New Roman" w:hAnsi="Times New Roman"/>
          <w:b/>
          <w:sz w:val="24"/>
          <w:highlight w:val="darkGray"/>
        </w:rPr>
        <w:instrText>Article IV – Membership</w:instrText>
      </w:r>
      <w:bookmarkEnd w:id="4"/>
      <w:r>
        <w:instrText xml:space="preserve">" \f C \l "1" </w:instrText>
      </w:r>
      <w:r>
        <w:rPr>
          <w:rFonts w:ascii="Times New Roman" w:hAnsi="Times New Roman"/>
          <w:b/>
          <w:sz w:val="24"/>
          <w:highlight w:val="darkGray"/>
        </w:rPr>
        <w:fldChar w:fldCharType="end"/>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u w:val="single"/>
        </w:rPr>
        <w:t>Section 1</w:t>
      </w:r>
      <w:r>
        <w:rPr>
          <w:rFonts w:ascii="Times New Roman" w:hAnsi="Times New Roman"/>
          <w:sz w:val="24"/>
          <w:u w:val="single"/>
        </w:rPr>
        <w:fldChar w:fldCharType="begin"/>
      </w:r>
      <w:r>
        <w:instrText xml:space="preserve"> TC "</w:instrText>
      </w:r>
      <w:bookmarkStart w:id="5" w:name="_Toc104026413"/>
      <w:r w:rsidRPr="005C1D22">
        <w:rPr>
          <w:rFonts w:ascii="Times New Roman" w:hAnsi="Times New Roman"/>
          <w:sz w:val="24"/>
          <w:u w:val="single"/>
        </w:rPr>
        <w:instrText>Section 1</w:instrText>
      </w:r>
      <w:bookmarkEnd w:id="5"/>
      <w:r>
        <w:instrText xml:space="preserve">" \f C \l "2" </w:instrText>
      </w:r>
      <w:r>
        <w:rPr>
          <w:rFonts w:ascii="Times New Roman" w:hAnsi="Times New Roman"/>
          <w:sz w:val="24"/>
          <w:u w:val="single"/>
        </w:rPr>
        <w:fldChar w:fldCharType="end"/>
      </w:r>
      <w:r>
        <w:rPr>
          <w:rFonts w:ascii="Times New Roman" w:hAnsi="Times New Roman"/>
          <w:sz w:val="24"/>
        </w:rPr>
        <w:t xml:space="preserve"> – All rights, responsibilities, offices, and benefits of the Student Government Association are equally available to all people without regard to age, ancestry, color, creed, disability, gender, marital status, national origin, parentage, pregnancy, race, religion, or sexual orientation.  </w:t>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u w:val="single"/>
        </w:rPr>
        <w:t>Section 2</w:t>
      </w:r>
      <w:r>
        <w:rPr>
          <w:rFonts w:ascii="Times New Roman" w:hAnsi="Times New Roman"/>
          <w:sz w:val="24"/>
          <w:u w:val="single"/>
        </w:rPr>
        <w:fldChar w:fldCharType="begin"/>
      </w:r>
      <w:r>
        <w:instrText xml:space="preserve"> TC "</w:instrText>
      </w:r>
      <w:bookmarkStart w:id="6" w:name="_Toc104026414"/>
      <w:r w:rsidRPr="005C1D22">
        <w:rPr>
          <w:rFonts w:ascii="Times New Roman" w:hAnsi="Times New Roman"/>
          <w:sz w:val="24"/>
          <w:u w:val="single"/>
        </w:rPr>
        <w:instrText>Section 2</w:instrText>
      </w:r>
      <w:bookmarkEnd w:id="6"/>
      <w:r>
        <w:instrText xml:space="preserve">" \f C \l "2" </w:instrText>
      </w:r>
      <w:r>
        <w:rPr>
          <w:rFonts w:ascii="Times New Roman" w:hAnsi="Times New Roman"/>
          <w:sz w:val="24"/>
          <w:u w:val="single"/>
        </w:rPr>
        <w:fldChar w:fldCharType="end"/>
      </w:r>
      <w:r>
        <w:rPr>
          <w:rFonts w:ascii="Times New Roman" w:hAnsi="Times New Roman"/>
          <w:sz w:val="24"/>
        </w:rPr>
        <w:t xml:space="preserve"> – All persons who are enrolled in classes or other activities providing academic credit from the </w:t>
      </w: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Wisconsin Stevens Point</w:t>
          </w:r>
        </w:smartTag>
      </w:smartTag>
      <w:r>
        <w:rPr>
          <w:rFonts w:ascii="Times New Roman" w:hAnsi="Times New Roman"/>
          <w:sz w:val="24"/>
        </w:rPr>
        <w:t xml:space="preserve"> shall be members of the Student Government Association.</w:t>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u w:val="single"/>
        </w:rPr>
        <w:t>Section 3</w:t>
      </w:r>
      <w:r>
        <w:rPr>
          <w:rFonts w:ascii="Times New Roman" w:hAnsi="Times New Roman"/>
          <w:sz w:val="24"/>
          <w:u w:val="single"/>
        </w:rPr>
        <w:fldChar w:fldCharType="begin"/>
      </w:r>
      <w:r>
        <w:instrText xml:space="preserve"> TC "</w:instrText>
      </w:r>
      <w:bookmarkStart w:id="7" w:name="_Toc104026415"/>
      <w:r w:rsidRPr="005C1D22">
        <w:rPr>
          <w:rFonts w:ascii="Times New Roman" w:hAnsi="Times New Roman"/>
          <w:sz w:val="24"/>
          <w:u w:val="single"/>
        </w:rPr>
        <w:instrText>Section 3</w:instrText>
      </w:r>
      <w:bookmarkEnd w:id="7"/>
      <w:r>
        <w:instrText xml:space="preserve">" \f C \l "2" </w:instrText>
      </w:r>
      <w:r>
        <w:rPr>
          <w:rFonts w:ascii="Times New Roman" w:hAnsi="Times New Roman"/>
          <w:sz w:val="24"/>
          <w:u w:val="single"/>
        </w:rPr>
        <w:fldChar w:fldCharType="end"/>
      </w:r>
      <w:r>
        <w:rPr>
          <w:rFonts w:ascii="Times New Roman" w:hAnsi="Times New Roman"/>
          <w:sz w:val="24"/>
        </w:rPr>
        <w:t xml:space="preserve"> – Any person in good academic standing </w:t>
      </w:r>
      <w:r w:rsidR="002C03D4">
        <w:rPr>
          <w:rFonts w:ascii="Times New Roman" w:hAnsi="Times New Roman"/>
          <w:sz w:val="24"/>
        </w:rPr>
        <w:t xml:space="preserve">with a GPA of no less than 2.25 (with the exception of incoming freshmen) </w:t>
      </w:r>
      <w:r>
        <w:rPr>
          <w:rFonts w:ascii="Times New Roman" w:hAnsi="Times New Roman"/>
          <w:sz w:val="24"/>
        </w:rPr>
        <w:t>enrolled in at least six academic credits at the undergraduate level or four credits at the graduate level at the University of Wisconsin Stevens Point during the current semester or in the semesters both preceding and following other periods such as Winter and Summer breaks shall be eligible to hold any office or position in SGA.</w:t>
      </w:r>
    </w:p>
    <w:p w:rsidR="001E0278" w:rsidRDefault="001E0278" w:rsidP="001E0278">
      <w:pPr>
        <w:pStyle w:val="PlainText"/>
        <w:spacing w:line="360" w:lineRule="auto"/>
        <w:rPr>
          <w:rFonts w:ascii="Times New Roman" w:hAnsi="Times New Roman"/>
          <w:b/>
          <w:sz w:val="24"/>
        </w:rPr>
      </w:pPr>
      <w:r w:rsidRPr="00AB7584">
        <w:rPr>
          <w:rFonts w:ascii="Times New Roman" w:hAnsi="Times New Roman"/>
          <w:b/>
          <w:sz w:val="24"/>
          <w:highlight w:val="darkGray"/>
        </w:rPr>
        <w:t>Article V – Offices and Structure</w:t>
      </w:r>
      <w:r>
        <w:rPr>
          <w:rFonts w:ascii="Times New Roman" w:hAnsi="Times New Roman"/>
          <w:b/>
          <w:sz w:val="24"/>
          <w:highlight w:val="darkGray"/>
        </w:rPr>
        <w:fldChar w:fldCharType="begin"/>
      </w:r>
      <w:r>
        <w:instrText xml:space="preserve"> TC "</w:instrText>
      </w:r>
      <w:bookmarkStart w:id="8" w:name="_Toc104026416"/>
      <w:r w:rsidRPr="001E4A23">
        <w:rPr>
          <w:rFonts w:ascii="Times New Roman" w:hAnsi="Times New Roman"/>
          <w:b/>
          <w:sz w:val="24"/>
          <w:highlight w:val="darkGray"/>
        </w:rPr>
        <w:instrText>Article V – Offices and Structure</w:instrText>
      </w:r>
      <w:bookmarkEnd w:id="8"/>
      <w:r>
        <w:instrText xml:space="preserve">" \f C \l "1" </w:instrText>
      </w:r>
      <w:r>
        <w:rPr>
          <w:rFonts w:ascii="Times New Roman" w:hAnsi="Times New Roman"/>
          <w:b/>
          <w:sz w:val="24"/>
          <w:highlight w:val="darkGray"/>
        </w:rPr>
        <w:fldChar w:fldCharType="end"/>
      </w:r>
    </w:p>
    <w:p w:rsidR="001E0278" w:rsidRDefault="001E0278" w:rsidP="002F55AC">
      <w:pPr>
        <w:pStyle w:val="PlainText"/>
        <w:spacing w:line="360" w:lineRule="auto"/>
        <w:ind w:left="720"/>
        <w:rPr>
          <w:rFonts w:ascii="Times New Roman" w:hAnsi="Times New Roman"/>
          <w:sz w:val="24"/>
        </w:rPr>
      </w:pPr>
      <w:r>
        <w:rPr>
          <w:rFonts w:ascii="Times New Roman" w:hAnsi="Times New Roman"/>
          <w:sz w:val="24"/>
          <w:u w:val="single"/>
        </w:rPr>
        <w:t>Section 1</w:t>
      </w:r>
      <w:r>
        <w:rPr>
          <w:rFonts w:ascii="Times New Roman" w:hAnsi="Times New Roman"/>
          <w:sz w:val="24"/>
        </w:rPr>
        <w:t xml:space="preserve"> – Terms of Office</w:t>
      </w:r>
      <w:r>
        <w:rPr>
          <w:rFonts w:ascii="Times New Roman" w:hAnsi="Times New Roman"/>
          <w:sz w:val="24"/>
        </w:rPr>
        <w:fldChar w:fldCharType="begin"/>
      </w:r>
      <w:r>
        <w:instrText xml:space="preserve"> TC "</w:instrText>
      </w:r>
      <w:bookmarkStart w:id="9" w:name="_Toc104026417"/>
      <w:r w:rsidRPr="005C1D22">
        <w:rPr>
          <w:rFonts w:ascii="Times New Roman" w:hAnsi="Times New Roman"/>
          <w:sz w:val="24"/>
          <w:u w:val="single"/>
        </w:rPr>
        <w:instrText>Section 1</w:instrText>
      </w:r>
      <w:r w:rsidRPr="005C1D22">
        <w:rPr>
          <w:rFonts w:ascii="Times New Roman" w:hAnsi="Times New Roman"/>
          <w:sz w:val="24"/>
        </w:rPr>
        <w:instrText xml:space="preserve"> – Terms of Office</w:instrText>
      </w:r>
      <w:bookmarkEnd w:id="9"/>
      <w:r>
        <w:instrText xml:space="preserve">" \f C \l "2" </w:instrText>
      </w:r>
      <w:r>
        <w:rPr>
          <w:rFonts w:ascii="Times New Roman" w:hAnsi="Times New Roman"/>
          <w:sz w:val="24"/>
        </w:rPr>
        <w:fldChar w:fldCharType="end"/>
      </w:r>
    </w:p>
    <w:p w:rsidR="001E0278" w:rsidRDefault="001E0278" w:rsidP="001E0278">
      <w:pPr>
        <w:pStyle w:val="PlainText"/>
        <w:spacing w:line="360" w:lineRule="auto"/>
        <w:ind w:left="1440"/>
        <w:rPr>
          <w:rFonts w:ascii="Times New Roman" w:hAnsi="Times New Roman"/>
          <w:sz w:val="24"/>
        </w:rPr>
      </w:pPr>
      <w:r>
        <w:rPr>
          <w:rFonts w:ascii="Times New Roman" w:hAnsi="Times New Roman"/>
          <w:sz w:val="24"/>
        </w:rPr>
        <w:t>A.  The terms of all offices shall begin with a ceremony during the final Senate meeting of the academic year or upon special appointment by the Senate or President.</w:t>
      </w:r>
    </w:p>
    <w:p w:rsidR="001E0278" w:rsidRDefault="001E0278" w:rsidP="001E0278">
      <w:pPr>
        <w:pStyle w:val="PlainText"/>
        <w:spacing w:line="360" w:lineRule="auto"/>
        <w:ind w:left="1440"/>
        <w:rPr>
          <w:rFonts w:ascii="Times New Roman" w:hAnsi="Times New Roman"/>
          <w:sz w:val="24"/>
        </w:rPr>
      </w:pPr>
      <w:r>
        <w:rPr>
          <w:rFonts w:ascii="Times New Roman" w:hAnsi="Times New Roman"/>
          <w:sz w:val="24"/>
        </w:rPr>
        <w:t>B.  The terms of all offices shall end upon the close of the final Senate meeting of the academic year.</w:t>
      </w:r>
    </w:p>
    <w:p w:rsidR="001E0278" w:rsidRDefault="001E0278" w:rsidP="001E0278">
      <w:pPr>
        <w:pStyle w:val="PlainText"/>
        <w:spacing w:line="360" w:lineRule="auto"/>
        <w:ind w:left="1440"/>
        <w:rPr>
          <w:rFonts w:ascii="Times New Roman" w:hAnsi="Times New Roman"/>
          <w:sz w:val="24"/>
        </w:rPr>
      </w:pPr>
      <w:r>
        <w:rPr>
          <w:rFonts w:ascii="Times New Roman" w:hAnsi="Times New Roman"/>
          <w:sz w:val="24"/>
        </w:rPr>
        <w:t>C.  No individual may hold more than one office simultaneously with the exception of the Speaker of the Senate, Speaker Pro Temp, and Caucus Chairs, who perform the duties of their respective offices concurrent with those of a Senator.</w:t>
      </w:r>
    </w:p>
    <w:p w:rsidR="001E0278" w:rsidRDefault="001E0278" w:rsidP="001E0278">
      <w:pPr>
        <w:pStyle w:val="PlainText"/>
        <w:spacing w:line="360" w:lineRule="auto"/>
        <w:ind w:left="1440"/>
        <w:rPr>
          <w:rFonts w:ascii="Times New Roman" w:hAnsi="Times New Roman"/>
          <w:sz w:val="24"/>
        </w:rPr>
      </w:pPr>
      <w:r>
        <w:rPr>
          <w:rFonts w:ascii="Times New Roman" w:hAnsi="Times New Roman"/>
          <w:sz w:val="24"/>
        </w:rPr>
        <w:t xml:space="preserve">D.  Members transitioning between offices will assume the duties of the new office upon adjournment of the meeting at which he or she was approved. </w:t>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u w:val="single"/>
        </w:rPr>
        <w:t>Section 2</w:t>
      </w:r>
      <w:r>
        <w:rPr>
          <w:rFonts w:ascii="Times New Roman" w:hAnsi="Times New Roman"/>
          <w:sz w:val="24"/>
          <w:u w:val="single"/>
        </w:rPr>
        <w:fldChar w:fldCharType="begin"/>
      </w:r>
      <w:r>
        <w:instrText xml:space="preserve"> TC "</w:instrText>
      </w:r>
      <w:bookmarkStart w:id="10" w:name="_Toc104026418"/>
      <w:r w:rsidRPr="005C1D22">
        <w:rPr>
          <w:rFonts w:ascii="Times New Roman" w:hAnsi="Times New Roman"/>
          <w:sz w:val="24"/>
          <w:u w:val="single"/>
        </w:rPr>
        <w:instrText>Section 2</w:instrText>
      </w:r>
      <w:bookmarkEnd w:id="10"/>
      <w:r>
        <w:instrText xml:space="preserve">" \f C \l "2" </w:instrText>
      </w:r>
      <w:r>
        <w:rPr>
          <w:rFonts w:ascii="Times New Roman" w:hAnsi="Times New Roman"/>
          <w:sz w:val="24"/>
          <w:u w:val="single"/>
        </w:rPr>
        <w:fldChar w:fldCharType="end"/>
      </w:r>
      <w:r>
        <w:rPr>
          <w:rFonts w:ascii="Times New Roman" w:hAnsi="Times New Roman"/>
          <w:sz w:val="24"/>
        </w:rPr>
        <w:t xml:space="preserve"> – The duties of all offices shall be detailed in the Bylaws of this document.</w:t>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u w:val="single"/>
        </w:rPr>
        <w:t>Section 3</w:t>
      </w:r>
      <w:r>
        <w:rPr>
          <w:rFonts w:ascii="Times New Roman" w:hAnsi="Times New Roman"/>
          <w:sz w:val="24"/>
          <w:u w:val="single"/>
        </w:rPr>
        <w:fldChar w:fldCharType="begin"/>
      </w:r>
      <w:r>
        <w:instrText xml:space="preserve"> TC "</w:instrText>
      </w:r>
      <w:bookmarkStart w:id="11" w:name="_Toc104026419"/>
      <w:r w:rsidRPr="005C1D22">
        <w:rPr>
          <w:rFonts w:ascii="Times New Roman" w:hAnsi="Times New Roman"/>
          <w:sz w:val="24"/>
          <w:u w:val="single"/>
        </w:rPr>
        <w:instrText>Section 3</w:instrText>
      </w:r>
      <w:bookmarkEnd w:id="11"/>
      <w:r>
        <w:instrText xml:space="preserve">" \f C \l "2" </w:instrText>
      </w:r>
      <w:r>
        <w:rPr>
          <w:rFonts w:ascii="Times New Roman" w:hAnsi="Times New Roman"/>
          <w:sz w:val="24"/>
          <w:u w:val="single"/>
        </w:rPr>
        <w:fldChar w:fldCharType="end"/>
      </w:r>
      <w:r>
        <w:rPr>
          <w:rFonts w:ascii="Times New Roman" w:hAnsi="Times New Roman"/>
          <w:sz w:val="24"/>
        </w:rPr>
        <w:t xml:space="preserve"> – The Student Government Association shall consist of three branches, the </w:t>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rPr>
        <w:t xml:space="preserve">Legislative, the Executive, and the Judicial Branch. </w:t>
      </w:r>
    </w:p>
    <w:p w:rsidR="00662D72" w:rsidRDefault="00662D72" w:rsidP="001E0278">
      <w:pPr>
        <w:pStyle w:val="PlainText"/>
        <w:spacing w:line="360" w:lineRule="auto"/>
        <w:ind w:firstLine="720"/>
        <w:rPr>
          <w:rFonts w:ascii="Times New Roman" w:hAnsi="Times New Roman"/>
          <w:sz w:val="24"/>
          <w:u w:val="single"/>
        </w:rPr>
      </w:pPr>
    </w:p>
    <w:p w:rsidR="00662D72" w:rsidRDefault="00662D72" w:rsidP="001E0278">
      <w:pPr>
        <w:pStyle w:val="PlainText"/>
        <w:spacing w:line="360" w:lineRule="auto"/>
        <w:ind w:firstLine="720"/>
        <w:rPr>
          <w:rFonts w:ascii="Times New Roman" w:hAnsi="Times New Roman"/>
          <w:sz w:val="24"/>
          <w:u w:val="single"/>
        </w:rPr>
      </w:pPr>
    </w:p>
    <w:p w:rsidR="001E0278" w:rsidRDefault="001E0278" w:rsidP="002F55AC">
      <w:pPr>
        <w:pStyle w:val="PlainText"/>
        <w:spacing w:line="360" w:lineRule="auto"/>
        <w:ind w:left="720"/>
        <w:rPr>
          <w:rFonts w:ascii="Times New Roman" w:hAnsi="Times New Roman"/>
          <w:sz w:val="24"/>
        </w:rPr>
      </w:pPr>
      <w:r>
        <w:rPr>
          <w:rFonts w:ascii="Times New Roman" w:hAnsi="Times New Roman"/>
          <w:sz w:val="24"/>
          <w:u w:val="single"/>
        </w:rPr>
        <w:t>Section 4</w:t>
      </w:r>
      <w:r>
        <w:rPr>
          <w:rFonts w:ascii="Times New Roman" w:hAnsi="Times New Roman"/>
          <w:sz w:val="24"/>
        </w:rPr>
        <w:t xml:space="preserve"> – The Legislative Branch</w:t>
      </w:r>
      <w:r>
        <w:rPr>
          <w:rFonts w:ascii="Times New Roman" w:hAnsi="Times New Roman"/>
          <w:sz w:val="24"/>
        </w:rPr>
        <w:fldChar w:fldCharType="begin"/>
      </w:r>
      <w:r>
        <w:instrText xml:space="preserve"> TC "</w:instrText>
      </w:r>
      <w:bookmarkStart w:id="12" w:name="_Toc104026420"/>
      <w:r w:rsidRPr="005C1D22">
        <w:rPr>
          <w:rFonts w:ascii="Times New Roman" w:hAnsi="Times New Roman"/>
          <w:sz w:val="24"/>
          <w:u w:val="single"/>
        </w:rPr>
        <w:instrText>Section 4</w:instrText>
      </w:r>
      <w:r w:rsidRPr="005C1D22">
        <w:rPr>
          <w:rFonts w:ascii="Times New Roman" w:hAnsi="Times New Roman"/>
          <w:sz w:val="24"/>
        </w:rPr>
        <w:instrText xml:space="preserve"> – The Legislative Branch</w:instrText>
      </w:r>
      <w:bookmarkEnd w:id="12"/>
      <w:r>
        <w:instrText xml:space="preserve">" \f C \l "2" </w:instrText>
      </w:r>
      <w:r>
        <w:rPr>
          <w:rFonts w:ascii="Times New Roman" w:hAnsi="Times New Roman"/>
          <w:sz w:val="24"/>
        </w:rPr>
        <w:fldChar w:fldCharType="end"/>
      </w:r>
    </w:p>
    <w:p w:rsidR="001E0278" w:rsidRDefault="001E0278" w:rsidP="001E0278">
      <w:pPr>
        <w:pStyle w:val="PlainText"/>
        <w:spacing w:line="360" w:lineRule="auto"/>
        <w:ind w:left="1440"/>
        <w:rPr>
          <w:rFonts w:ascii="Times New Roman" w:hAnsi="Times New Roman"/>
          <w:sz w:val="24"/>
        </w:rPr>
      </w:pPr>
      <w:r>
        <w:rPr>
          <w:rFonts w:ascii="Times New Roman" w:hAnsi="Times New Roman"/>
          <w:sz w:val="24"/>
        </w:rPr>
        <w:t>A.  The Legislative Branch shall consist of the Senators and Caucus Chairs, and be headed by the Speaker of the Senate.</w:t>
      </w:r>
    </w:p>
    <w:p w:rsidR="001E0278" w:rsidRDefault="001E0278" w:rsidP="001E0278">
      <w:pPr>
        <w:pStyle w:val="PlainText"/>
        <w:spacing w:line="360" w:lineRule="auto"/>
        <w:ind w:left="1440"/>
        <w:rPr>
          <w:rFonts w:ascii="Times New Roman" w:hAnsi="Times New Roman"/>
          <w:sz w:val="24"/>
        </w:rPr>
      </w:pPr>
      <w:r>
        <w:rPr>
          <w:rFonts w:ascii="Times New Roman" w:hAnsi="Times New Roman"/>
          <w:sz w:val="24"/>
        </w:rPr>
        <w:t xml:space="preserve">B.  A maximum of thirty Senators shall be elected by a popular vote of the students in their respective colleges according to the guidelines laid out in the Bylaws of this document.  </w:t>
      </w:r>
    </w:p>
    <w:p w:rsidR="001E0278" w:rsidRDefault="001E0278" w:rsidP="001E0278">
      <w:pPr>
        <w:pStyle w:val="PlainText"/>
        <w:spacing w:line="360" w:lineRule="auto"/>
        <w:ind w:left="1440"/>
        <w:rPr>
          <w:rFonts w:ascii="Times New Roman" w:hAnsi="Times New Roman"/>
          <w:sz w:val="24"/>
        </w:rPr>
      </w:pPr>
      <w:r>
        <w:rPr>
          <w:rFonts w:ascii="Times New Roman" w:hAnsi="Times New Roman"/>
          <w:sz w:val="24"/>
        </w:rPr>
        <w:t>C.  Senators may be appointed by the Senate Body according to the guidelines laid out in the Bylaws of this document.</w:t>
      </w:r>
    </w:p>
    <w:p w:rsidR="001E0278" w:rsidRDefault="001E0278" w:rsidP="001E0278">
      <w:pPr>
        <w:pStyle w:val="PlainText"/>
        <w:spacing w:line="360" w:lineRule="auto"/>
        <w:ind w:left="720" w:firstLine="720"/>
        <w:rPr>
          <w:rFonts w:ascii="Times New Roman" w:hAnsi="Times New Roman"/>
          <w:sz w:val="24"/>
        </w:rPr>
      </w:pPr>
      <w:r>
        <w:rPr>
          <w:rFonts w:ascii="Times New Roman" w:hAnsi="Times New Roman"/>
          <w:sz w:val="24"/>
        </w:rPr>
        <w:t>D.  Proportional Representation</w:t>
      </w:r>
    </w:p>
    <w:p w:rsidR="001E0278" w:rsidRDefault="001E0278" w:rsidP="001E0278">
      <w:pPr>
        <w:pStyle w:val="PlainText"/>
        <w:spacing w:line="360" w:lineRule="auto"/>
        <w:ind w:left="2160"/>
        <w:rPr>
          <w:rFonts w:ascii="Times New Roman" w:hAnsi="Times New Roman"/>
          <w:sz w:val="24"/>
        </w:rPr>
      </w:pPr>
      <w:r>
        <w:rPr>
          <w:rFonts w:ascii="Times New Roman" w:hAnsi="Times New Roman"/>
          <w:sz w:val="24"/>
        </w:rPr>
        <w:t>1.  The four colleges shall be represented by a number of Senators proportional to the enrollment of those colleges.</w:t>
      </w:r>
    </w:p>
    <w:p w:rsidR="001E0278" w:rsidRDefault="001E0278" w:rsidP="001E0278">
      <w:pPr>
        <w:pStyle w:val="PlainText"/>
        <w:spacing w:line="360" w:lineRule="auto"/>
        <w:ind w:left="1440" w:firstLine="720"/>
        <w:rPr>
          <w:rFonts w:ascii="Times New Roman" w:hAnsi="Times New Roman"/>
          <w:sz w:val="24"/>
        </w:rPr>
      </w:pPr>
      <w:r>
        <w:rPr>
          <w:rFonts w:ascii="Times New Roman" w:hAnsi="Times New Roman"/>
          <w:sz w:val="24"/>
        </w:rPr>
        <w:t>2.  A minimum of four seats shall be allotted for each college.</w:t>
      </w:r>
    </w:p>
    <w:p w:rsidR="001E0278" w:rsidRDefault="001E0278" w:rsidP="001E0278">
      <w:pPr>
        <w:pStyle w:val="PlainText"/>
        <w:spacing w:line="360" w:lineRule="auto"/>
        <w:ind w:left="2160"/>
        <w:rPr>
          <w:rFonts w:ascii="Times New Roman" w:hAnsi="Times New Roman"/>
          <w:sz w:val="24"/>
        </w:rPr>
      </w:pPr>
      <w:r>
        <w:rPr>
          <w:rFonts w:ascii="Times New Roman" w:hAnsi="Times New Roman"/>
          <w:sz w:val="24"/>
        </w:rPr>
        <w:t>3.  The Rules committee shall calculate and set the number of seats allotted to each college in the spring election by examining fall semester enrollment.</w:t>
      </w:r>
    </w:p>
    <w:p w:rsidR="001E0278" w:rsidRDefault="001E0278" w:rsidP="001E0278">
      <w:pPr>
        <w:pStyle w:val="PlainText"/>
        <w:spacing w:line="360" w:lineRule="auto"/>
        <w:ind w:left="1440"/>
        <w:rPr>
          <w:rFonts w:ascii="Times New Roman" w:hAnsi="Times New Roman"/>
          <w:sz w:val="24"/>
        </w:rPr>
      </w:pPr>
      <w:r>
        <w:rPr>
          <w:rFonts w:ascii="Times New Roman" w:hAnsi="Times New Roman"/>
          <w:sz w:val="24"/>
        </w:rPr>
        <w:t>E.  The Speaker of the Senate shall be elected by a majority of the Senators present at the final meeting of the Senate each academic year, with elections to be held after the seating of new Senators.</w:t>
      </w:r>
    </w:p>
    <w:p w:rsidR="001E0278" w:rsidRDefault="001E0278" w:rsidP="00C2170A">
      <w:pPr>
        <w:pStyle w:val="PlainText"/>
        <w:spacing w:line="360" w:lineRule="auto"/>
        <w:ind w:left="2160"/>
        <w:rPr>
          <w:rFonts w:ascii="Times New Roman" w:hAnsi="Times New Roman"/>
          <w:sz w:val="24"/>
        </w:rPr>
      </w:pPr>
      <w:r>
        <w:rPr>
          <w:rFonts w:ascii="Times New Roman" w:hAnsi="Times New Roman"/>
          <w:sz w:val="24"/>
        </w:rPr>
        <w:t>1</w:t>
      </w:r>
      <w:r w:rsidR="00C2170A">
        <w:rPr>
          <w:rFonts w:ascii="Times New Roman" w:hAnsi="Times New Roman"/>
          <w:sz w:val="24"/>
        </w:rPr>
        <w:t xml:space="preserve">.  </w:t>
      </w:r>
      <w:r>
        <w:rPr>
          <w:rFonts w:ascii="Times New Roman" w:hAnsi="Times New Roman"/>
          <w:sz w:val="24"/>
        </w:rPr>
        <w:t xml:space="preserve">If a clear majority is not achieved, then the top two candidates with the most votes shall be voted on separately for a second time. </w:t>
      </w:r>
    </w:p>
    <w:p w:rsidR="001E0278" w:rsidRDefault="001E0278" w:rsidP="00C2170A">
      <w:pPr>
        <w:pStyle w:val="PlainText"/>
        <w:spacing w:line="360" w:lineRule="auto"/>
        <w:ind w:left="2160"/>
        <w:rPr>
          <w:rFonts w:ascii="Times New Roman" w:hAnsi="Times New Roman"/>
          <w:sz w:val="24"/>
        </w:rPr>
      </w:pPr>
      <w:r>
        <w:rPr>
          <w:rFonts w:ascii="Times New Roman" w:hAnsi="Times New Roman"/>
          <w:sz w:val="24"/>
        </w:rPr>
        <w:t>2</w:t>
      </w:r>
      <w:r w:rsidR="00C2170A">
        <w:rPr>
          <w:rFonts w:ascii="Times New Roman" w:hAnsi="Times New Roman"/>
          <w:sz w:val="24"/>
        </w:rPr>
        <w:t xml:space="preserve">.  </w:t>
      </w:r>
      <w:r>
        <w:rPr>
          <w:rFonts w:ascii="Times New Roman" w:hAnsi="Times New Roman"/>
          <w:sz w:val="24"/>
        </w:rPr>
        <w:t xml:space="preserve">If there are three top candidates and there is a tie for second (Example: there are 10 votes and one candidate gets 4 and two others receive 3) the two tied candidates shall be voted on with the majority winner running against the candidate who received the most votes. </w:t>
      </w:r>
    </w:p>
    <w:p w:rsidR="001E0278" w:rsidRDefault="001E0278" w:rsidP="00C2170A">
      <w:pPr>
        <w:pStyle w:val="PlainText"/>
        <w:spacing w:line="360" w:lineRule="auto"/>
        <w:ind w:left="2160"/>
        <w:rPr>
          <w:rFonts w:ascii="Times New Roman" w:hAnsi="Times New Roman"/>
          <w:sz w:val="24"/>
        </w:rPr>
      </w:pPr>
      <w:r>
        <w:rPr>
          <w:rFonts w:ascii="Times New Roman" w:hAnsi="Times New Roman"/>
          <w:sz w:val="24"/>
        </w:rPr>
        <w:t>3</w:t>
      </w:r>
      <w:r w:rsidR="00C2170A">
        <w:rPr>
          <w:rFonts w:ascii="Times New Roman" w:hAnsi="Times New Roman"/>
          <w:sz w:val="24"/>
        </w:rPr>
        <w:t xml:space="preserve">.  </w:t>
      </w:r>
      <w:r>
        <w:rPr>
          <w:rFonts w:ascii="Times New Roman" w:hAnsi="Times New Roman"/>
          <w:sz w:val="24"/>
        </w:rPr>
        <w:t xml:space="preserve">Voting shall be done by a paper ballot, to be collected by the Chair of the Election Committee and counted by the Chair and other member of the Election Committee. </w:t>
      </w:r>
    </w:p>
    <w:p w:rsidR="001E0278" w:rsidRDefault="00C2170A" w:rsidP="00C2170A">
      <w:pPr>
        <w:pStyle w:val="PlainText"/>
        <w:spacing w:line="360" w:lineRule="auto"/>
        <w:ind w:left="1440"/>
        <w:rPr>
          <w:rFonts w:ascii="Times New Roman" w:hAnsi="Times New Roman"/>
          <w:sz w:val="24"/>
        </w:rPr>
      </w:pPr>
      <w:r>
        <w:rPr>
          <w:rFonts w:ascii="Times New Roman" w:hAnsi="Times New Roman"/>
          <w:sz w:val="24"/>
        </w:rPr>
        <w:t xml:space="preserve">F.   </w:t>
      </w:r>
      <w:r w:rsidR="001E0278">
        <w:rPr>
          <w:rFonts w:ascii="Times New Roman" w:hAnsi="Times New Roman"/>
          <w:sz w:val="24"/>
        </w:rPr>
        <w:t xml:space="preserve">In the event that the Speaker of the Senate is unable to complete their term, or is removed for any reason with a vote of no-confidence, the following shall occur: </w:t>
      </w:r>
    </w:p>
    <w:p w:rsidR="001E0278" w:rsidRDefault="001E0278" w:rsidP="00C2170A">
      <w:pPr>
        <w:pStyle w:val="PlainText"/>
        <w:spacing w:line="360" w:lineRule="auto"/>
        <w:ind w:left="2160"/>
        <w:rPr>
          <w:rFonts w:ascii="Times New Roman" w:hAnsi="Times New Roman"/>
          <w:sz w:val="24"/>
        </w:rPr>
      </w:pPr>
      <w:r>
        <w:rPr>
          <w:rFonts w:ascii="Times New Roman" w:hAnsi="Times New Roman"/>
          <w:sz w:val="24"/>
        </w:rPr>
        <w:lastRenderedPageBreak/>
        <w:t>1</w:t>
      </w:r>
      <w:r w:rsidR="00C2170A">
        <w:rPr>
          <w:rFonts w:ascii="Times New Roman" w:hAnsi="Times New Roman"/>
          <w:sz w:val="24"/>
        </w:rPr>
        <w:t xml:space="preserve">.   </w:t>
      </w:r>
      <w:r>
        <w:rPr>
          <w:rFonts w:ascii="Times New Roman" w:hAnsi="Times New Roman"/>
          <w:sz w:val="24"/>
        </w:rPr>
        <w:t xml:space="preserve">The Speaker Pro Tempore shall assume all responsibilities of the Speaker of the Senate immediately following the Speaker of the Senate’s resignation. </w:t>
      </w:r>
    </w:p>
    <w:p w:rsidR="001E0278" w:rsidRDefault="001E0278" w:rsidP="00C2170A">
      <w:pPr>
        <w:pStyle w:val="PlainText"/>
        <w:spacing w:line="360" w:lineRule="auto"/>
        <w:ind w:left="2160"/>
        <w:rPr>
          <w:rFonts w:ascii="Times New Roman" w:hAnsi="Times New Roman"/>
          <w:sz w:val="24"/>
        </w:rPr>
      </w:pPr>
      <w:r>
        <w:rPr>
          <w:rFonts w:ascii="Times New Roman" w:hAnsi="Times New Roman"/>
          <w:sz w:val="24"/>
        </w:rPr>
        <w:t>2</w:t>
      </w:r>
      <w:r w:rsidR="00C2170A">
        <w:rPr>
          <w:rFonts w:ascii="Times New Roman" w:hAnsi="Times New Roman"/>
          <w:sz w:val="24"/>
        </w:rPr>
        <w:t xml:space="preserve">.   </w:t>
      </w:r>
      <w:r>
        <w:rPr>
          <w:rFonts w:ascii="Times New Roman" w:hAnsi="Times New Roman"/>
          <w:sz w:val="24"/>
        </w:rPr>
        <w:t xml:space="preserve">Elections shall be held one week after the official resignation of the Speaker of the Senate, at the next Senate Meeting. </w:t>
      </w:r>
    </w:p>
    <w:p w:rsidR="001E0278" w:rsidRDefault="001E0278" w:rsidP="00C2170A">
      <w:pPr>
        <w:pStyle w:val="PlainText"/>
        <w:spacing w:line="360" w:lineRule="auto"/>
        <w:ind w:left="2160"/>
        <w:rPr>
          <w:rFonts w:ascii="Times New Roman" w:hAnsi="Times New Roman"/>
          <w:sz w:val="24"/>
        </w:rPr>
      </w:pPr>
      <w:r>
        <w:rPr>
          <w:rFonts w:ascii="Times New Roman" w:hAnsi="Times New Roman"/>
          <w:sz w:val="24"/>
        </w:rPr>
        <w:t>3</w:t>
      </w:r>
      <w:r w:rsidR="00C2170A">
        <w:rPr>
          <w:rFonts w:ascii="Times New Roman" w:hAnsi="Times New Roman"/>
          <w:sz w:val="24"/>
        </w:rPr>
        <w:t xml:space="preserve">.   </w:t>
      </w:r>
      <w:r>
        <w:rPr>
          <w:rFonts w:ascii="Times New Roman" w:hAnsi="Times New Roman"/>
          <w:sz w:val="24"/>
        </w:rPr>
        <w:t xml:space="preserve">Nominations shall be given by senators only. </w:t>
      </w:r>
    </w:p>
    <w:p w:rsidR="001E0278" w:rsidRDefault="00C2170A" w:rsidP="00C2170A">
      <w:pPr>
        <w:pStyle w:val="PlainText"/>
        <w:spacing w:line="360" w:lineRule="auto"/>
        <w:ind w:left="2160"/>
        <w:rPr>
          <w:rFonts w:ascii="Times New Roman" w:hAnsi="Times New Roman"/>
          <w:sz w:val="24"/>
        </w:rPr>
      </w:pPr>
      <w:r>
        <w:rPr>
          <w:rFonts w:ascii="Times New Roman" w:hAnsi="Times New Roman"/>
          <w:sz w:val="24"/>
        </w:rPr>
        <w:t xml:space="preserve">4.   </w:t>
      </w:r>
      <w:r w:rsidR="001E0278">
        <w:rPr>
          <w:rFonts w:ascii="Times New Roman" w:hAnsi="Times New Roman"/>
          <w:sz w:val="24"/>
        </w:rPr>
        <w:t xml:space="preserve">The position of the Speaker of the Senate shall be open to Senators and students-at-large. </w:t>
      </w:r>
    </w:p>
    <w:p w:rsidR="001E0278" w:rsidRDefault="00C2170A" w:rsidP="00C2170A">
      <w:pPr>
        <w:pStyle w:val="PlainText"/>
        <w:spacing w:line="360" w:lineRule="auto"/>
        <w:ind w:left="2160"/>
        <w:rPr>
          <w:rFonts w:ascii="Times New Roman" w:hAnsi="Times New Roman"/>
          <w:sz w:val="24"/>
        </w:rPr>
      </w:pPr>
      <w:r>
        <w:rPr>
          <w:rFonts w:ascii="Times New Roman" w:hAnsi="Times New Roman"/>
          <w:sz w:val="24"/>
        </w:rPr>
        <w:t xml:space="preserve">5.   </w:t>
      </w:r>
      <w:r w:rsidR="001E0278">
        <w:rPr>
          <w:rFonts w:ascii="Times New Roman" w:hAnsi="Times New Roman"/>
          <w:sz w:val="24"/>
        </w:rPr>
        <w:t xml:space="preserve">The Speaker of the Senate shall be elected by a majority of Senators present and voting at the Senate meeting. </w:t>
      </w:r>
    </w:p>
    <w:p w:rsidR="001E0278" w:rsidRDefault="00C2170A" w:rsidP="00C2170A">
      <w:pPr>
        <w:pStyle w:val="PlainText"/>
        <w:spacing w:line="360" w:lineRule="auto"/>
        <w:ind w:left="2880"/>
        <w:rPr>
          <w:rFonts w:ascii="Times New Roman" w:hAnsi="Times New Roman"/>
          <w:sz w:val="24"/>
        </w:rPr>
      </w:pPr>
      <w:r>
        <w:rPr>
          <w:rFonts w:ascii="Times New Roman" w:hAnsi="Times New Roman"/>
          <w:sz w:val="24"/>
        </w:rPr>
        <w:t xml:space="preserve">a.   </w:t>
      </w:r>
      <w:r w:rsidR="001E0278">
        <w:rPr>
          <w:rFonts w:ascii="Times New Roman" w:hAnsi="Times New Roman"/>
          <w:sz w:val="24"/>
        </w:rPr>
        <w:t xml:space="preserve">If a clear majority is not achieved, then the top two candidates with the most votes shall be voted on separately for a second time. </w:t>
      </w:r>
    </w:p>
    <w:p w:rsidR="001E0278" w:rsidRDefault="00C2170A" w:rsidP="00C2170A">
      <w:pPr>
        <w:pStyle w:val="PlainText"/>
        <w:spacing w:line="360" w:lineRule="auto"/>
        <w:ind w:left="2880"/>
        <w:rPr>
          <w:rFonts w:ascii="Times New Roman" w:hAnsi="Times New Roman"/>
          <w:sz w:val="24"/>
        </w:rPr>
      </w:pPr>
      <w:r>
        <w:rPr>
          <w:rFonts w:ascii="Times New Roman" w:hAnsi="Times New Roman"/>
          <w:sz w:val="24"/>
        </w:rPr>
        <w:t xml:space="preserve">b.   </w:t>
      </w:r>
      <w:r w:rsidR="001E0278">
        <w:rPr>
          <w:rFonts w:ascii="Times New Roman" w:hAnsi="Times New Roman"/>
          <w:sz w:val="24"/>
        </w:rPr>
        <w:t xml:space="preserve">If there are three top candidates and there is a tie for second (Example: there are 10 votes and one candidate gets 4 and two others receive 3) the two tied candidates shall be voted on with the majority winner running against the candidate who received the most votes. </w:t>
      </w:r>
    </w:p>
    <w:p w:rsidR="001E0278" w:rsidRDefault="00C2170A" w:rsidP="00C2170A">
      <w:pPr>
        <w:pStyle w:val="PlainText"/>
        <w:spacing w:line="360" w:lineRule="auto"/>
        <w:ind w:left="2880"/>
        <w:rPr>
          <w:rFonts w:ascii="Times New Roman" w:hAnsi="Times New Roman"/>
          <w:sz w:val="24"/>
        </w:rPr>
      </w:pPr>
      <w:r>
        <w:rPr>
          <w:rFonts w:ascii="Times New Roman" w:hAnsi="Times New Roman"/>
          <w:sz w:val="24"/>
        </w:rPr>
        <w:t xml:space="preserve">c.   </w:t>
      </w:r>
      <w:r w:rsidR="001E0278">
        <w:rPr>
          <w:rFonts w:ascii="Times New Roman" w:hAnsi="Times New Roman"/>
          <w:sz w:val="24"/>
        </w:rPr>
        <w:t xml:space="preserve">Voting shall be done by a paper ballot, to be collected by the Chair of the Election Committee and counted by the Chair and other member of the Election Committee. </w:t>
      </w:r>
    </w:p>
    <w:p w:rsidR="001E0278" w:rsidRDefault="001E0278" w:rsidP="001E0278">
      <w:pPr>
        <w:pStyle w:val="PlainText"/>
        <w:spacing w:line="360" w:lineRule="auto"/>
        <w:ind w:left="1440"/>
        <w:rPr>
          <w:rFonts w:ascii="Times New Roman" w:hAnsi="Times New Roman"/>
          <w:sz w:val="24"/>
        </w:rPr>
      </w:pPr>
      <w:r>
        <w:rPr>
          <w:rFonts w:ascii="Times New Roman" w:hAnsi="Times New Roman"/>
          <w:sz w:val="24"/>
        </w:rPr>
        <w:t>G.  The Chair of each Caucus shall be elected by a plurality of the Senators in each respective college.</w:t>
      </w:r>
    </w:p>
    <w:p w:rsidR="001E0278" w:rsidRDefault="001E0278" w:rsidP="002F55AC">
      <w:pPr>
        <w:spacing w:line="360" w:lineRule="auto"/>
        <w:ind w:left="720"/>
      </w:pPr>
      <w:r>
        <w:rPr>
          <w:sz w:val="24"/>
          <w:u w:val="single"/>
        </w:rPr>
        <w:t>Section 5</w:t>
      </w:r>
      <w:r w:rsidR="00E6540B" w:rsidRPr="00E6540B">
        <w:rPr>
          <w:sz w:val="24"/>
        </w:rPr>
        <w:t xml:space="preserve"> </w:t>
      </w:r>
      <w:r w:rsidRPr="00E6540B">
        <w:rPr>
          <w:sz w:val="24"/>
        </w:rPr>
        <w:t>- T</w:t>
      </w:r>
      <w:r>
        <w:rPr>
          <w:sz w:val="24"/>
        </w:rPr>
        <w:t>he Executive Branch</w:t>
      </w:r>
      <w:r>
        <w:rPr>
          <w:sz w:val="24"/>
        </w:rPr>
        <w:fldChar w:fldCharType="begin"/>
      </w:r>
      <w:r>
        <w:instrText xml:space="preserve"> TC "</w:instrText>
      </w:r>
      <w:bookmarkStart w:id="13" w:name="_Toc104026421"/>
      <w:r w:rsidRPr="005C1D22">
        <w:rPr>
          <w:sz w:val="24"/>
          <w:u w:val="single"/>
        </w:rPr>
        <w:instrText xml:space="preserve">Section 5- </w:instrText>
      </w:r>
      <w:r w:rsidRPr="005C1D22">
        <w:rPr>
          <w:sz w:val="24"/>
        </w:rPr>
        <w:instrText>The Executive Branch</w:instrText>
      </w:r>
      <w:bookmarkEnd w:id="13"/>
      <w:r>
        <w:instrText xml:space="preserve">" \f C \l "2" </w:instrText>
      </w:r>
      <w:r>
        <w:rPr>
          <w:sz w:val="24"/>
        </w:rPr>
        <w:fldChar w:fldCharType="end"/>
      </w:r>
      <w:r>
        <w:rPr>
          <w:sz w:val="24"/>
        </w:rPr>
        <w:t xml:space="preserve"> </w:t>
      </w:r>
    </w:p>
    <w:p w:rsidR="001E0278" w:rsidRDefault="001E0278" w:rsidP="003B2CDA">
      <w:pPr>
        <w:pStyle w:val="BodyTextIndent"/>
        <w:numPr>
          <w:ilvl w:val="0"/>
          <w:numId w:val="1"/>
        </w:numPr>
        <w:tabs>
          <w:tab w:val="left" w:pos="1800"/>
        </w:tabs>
        <w:spacing w:line="360" w:lineRule="auto"/>
        <w:ind w:left="1440" w:firstLine="0"/>
      </w:pPr>
      <w:r>
        <w:t>The Executive Branch shall consist of the President, the Vice President, and the Executive Cabinet.</w:t>
      </w:r>
    </w:p>
    <w:p w:rsidR="001E0278" w:rsidRDefault="001E0278" w:rsidP="003B2CDA">
      <w:pPr>
        <w:pStyle w:val="PlainText"/>
        <w:numPr>
          <w:ilvl w:val="0"/>
          <w:numId w:val="1"/>
        </w:numPr>
        <w:tabs>
          <w:tab w:val="left" w:pos="1800"/>
        </w:tabs>
        <w:spacing w:line="360" w:lineRule="auto"/>
        <w:ind w:left="1440" w:firstLine="0"/>
        <w:rPr>
          <w:rFonts w:ascii="Times New Roman" w:hAnsi="Times New Roman"/>
          <w:sz w:val="24"/>
        </w:rPr>
      </w:pPr>
      <w:r>
        <w:rPr>
          <w:rFonts w:ascii="Times New Roman" w:hAnsi="Times New Roman"/>
          <w:sz w:val="24"/>
        </w:rPr>
        <w:t>The President and Vice President shall be elected on a combined ticket by a popular vote of the student body according to the guidelines laid out in the Bylaws of this document.</w:t>
      </w:r>
    </w:p>
    <w:p w:rsidR="001E0278" w:rsidRDefault="001E0278" w:rsidP="003B2CDA">
      <w:pPr>
        <w:pStyle w:val="PlainText"/>
        <w:numPr>
          <w:ilvl w:val="0"/>
          <w:numId w:val="1"/>
        </w:numPr>
        <w:tabs>
          <w:tab w:val="left" w:pos="1800"/>
        </w:tabs>
        <w:spacing w:line="360" w:lineRule="auto"/>
        <w:ind w:left="1440" w:firstLine="0"/>
        <w:rPr>
          <w:rFonts w:ascii="Times New Roman" w:hAnsi="Times New Roman"/>
          <w:sz w:val="24"/>
        </w:rPr>
      </w:pPr>
      <w:r>
        <w:rPr>
          <w:rFonts w:ascii="Times New Roman" w:hAnsi="Times New Roman"/>
          <w:sz w:val="24"/>
        </w:rPr>
        <w:t>In the event the President is unable to complete his or her term, the following will occur:</w:t>
      </w:r>
    </w:p>
    <w:p w:rsidR="001E0278" w:rsidRDefault="001E0278" w:rsidP="003B2CDA">
      <w:pPr>
        <w:pStyle w:val="PlainText"/>
        <w:numPr>
          <w:ilvl w:val="1"/>
          <w:numId w:val="1"/>
        </w:numPr>
        <w:tabs>
          <w:tab w:val="left" w:pos="2520"/>
        </w:tabs>
        <w:spacing w:line="360" w:lineRule="auto"/>
        <w:ind w:left="2160" w:firstLine="0"/>
        <w:rPr>
          <w:rFonts w:ascii="Times New Roman" w:hAnsi="Times New Roman"/>
          <w:sz w:val="24"/>
        </w:rPr>
      </w:pPr>
      <w:r>
        <w:rPr>
          <w:rFonts w:ascii="Times New Roman" w:hAnsi="Times New Roman"/>
          <w:sz w:val="24"/>
        </w:rPr>
        <w:lastRenderedPageBreak/>
        <w:t>Succession will be Vice P</w:t>
      </w:r>
      <w:r w:rsidR="002C03D4">
        <w:rPr>
          <w:rFonts w:ascii="Times New Roman" w:hAnsi="Times New Roman"/>
          <w:sz w:val="24"/>
        </w:rPr>
        <w:t>resident, Speaker of the Senate with a majority vote of the Senate</w:t>
      </w:r>
      <w:r>
        <w:rPr>
          <w:rFonts w:ascii="Times New Roman" w:hAnsi="Times New Roman"/>
          <w:sz w:val="24"/>
        </w:rPr>
        <w:t>.</w:t>
      </w:r>
    </w:p>
    <w:p w:rsidR="001E0278" w:rsidRDefault="001E0278" w:rsidP="003B2CDA">
      <w:pPr>
        <w:pStyle w:val="PlainText"/>
        <w:numPr>
          <w:ilvl w:val="1"/>
          <w:numId w:val="1"/>
        </w:numPr>
        <w:tabs>
          <w:tab w:val="left" w:pos="2520"/>
        </w:tabs>
        <w:spacing w:line="360" w:lineRule="auto"/>
        <w:ind w:left="2160" w:firstLine="0"/>
        <w:rPr>
          <w:rFonts w:ascii="Times New Roman" w:hAnsi="Times New Roman"/>
          <w:sz w:val="24"/>
        </w:rPr>
      </w:pPr>
      <w:r>
        <w:rPr>
          <w:rFonts w:ascii="Times New Roman" w:hAnsi="Times New Roman"/>
          <w:sz w:val="24"/>
        </w:rPr>
        <w:t xml:space="preserve">In the event that </w:t>
      </w:r>
      <w:r w:rsidR="002C03D4">
        <w:rPr>
          <w:rFonts w:ascii="Times New Roman" w:hAnsi="Times New Roman"/>
          <w:sz w:val="24"/>
        </w:rPr>
        <w:t>neither</w:t>
      </w:r>
      <w:r>
        <w:rPr>
          <w:rFonts w:ascii="Times New Roman" w:hAnsi="Times New Roman"/>
          <w:sz w:val="24"/>
        </w:rPr>
        <w:t xml:space="preserve"> of the above mentioned accept the position, the Speaker of the Senate will act as temporary President.</w:t>
      </w:r>
    </w:p>
    <w:p w:rsidR="001E0278" w:rsidRDefault="001E0278" w:rsidP="003B2CDA">
      <w:pPr>
        <w:pStyle w:val="PlainText"/>
        <w:numPr>
          <w:ilvl w:val="1"/>
          <w:numId w:val="1"/>
        </w:numPr>
        <w:tabs>
          <w:tab w:val="left" w:pos="2520"/>
        </w:tabs>
        <w:spacing w:line="360" w:lineRule="auto"/>
        <w:ind w:left="2160" w:firstLine="0"/>
        <w:rPr>
          <w:rFonts w:ascii="Times New Roman" w:hAnsi="Times New Roman"/>
          <w:sz w:val="24"/>
        </w:rPr>
      </w:pPr>
      <w:r>
        <w:rPr>
          <w:rFonts w:ascii="Times New Roman" w:hAnsi="Times New Roman"/>
          <w:sz w:val="24"/>
        </w:rPr>
        <w:t>A new President will be elected by a ¾ majority vote of the Senate.</w:t>
      </w:r>
    </w:p>
    <w:p w:rsidR="001E0278" w:rsidRDefault="001E0278" w:rsidP="003B2CDA">
      <w:pPr>
        <w:pStyle w:val="PlainText"/>
        <w:numPr>
          <w:ilvl w:val="0"/>
          <w:numId w:val="1"/>
        </w:numPr>
        <w:tabs>
          <w:tab w:val="left" w:pos="1800"/>
        </w:tabs>
        <w:spacing w:line="360" w:lineRule="auto"/>
        <w:ind w:left="1440" w:firstLine="0"/>
        <w:rPr>
          <w:rFonts w:ascii="Times New Roman" w:hAnsi="Times New Roman"/>
          <w:sz w:val="24"/>
        </w:rPr>
      </w:pPr>
      <w:r>
        <w:rPr>
          <w:rFonts w:ascii="Times New Roman" w:hAnsi="Times New Roman"/>
          <w:sz w:val="24"/>
        </w:rPr>
        <w:t xml:space="preserve">In the event the Vice President is unable to complete his or her term, the following will occur: </w:t>
      </w:r>
    </w:p>
    <w:p w:rsidR="001E0278" w:rsidRDefault="001E0278" w:rsidP="003B2CDA">
      <w:pPr>
        <w:pStyle w:val="PlainText"/>
        <w:numPr>
          <w:ilvl w:val="1"/>
          <w:numId w:val="1"/>
        </w:numPr>
        <w:tabs>
          <w:tab w:val="left" w:pos="2520"/>
        </w:tabs>
        <w:spacing w:line="360" w:lineRule="auto"/>
        <w:ind w:left="2160" w:firstLine="0"/>
        <w:rPr>
          <w:rFonts w:ascii="Times New Roman" w:hAnsi="Times New Roman"/>
          <w:sz w:val="24"/>
        </w:rPr>
      </w:pPr>
      <w:r>
        <w:rPr>
          <w:rFonts w:ascii="Times New Roman" w:hAnsi="Times New Roman"/>
          <w:sz w:val="24"/>
        </w:rPr>
        <w:t xml:space="preserve">Succession will be Speaker of the Senate, </w:t>
      </w:r>
      <w:r w:rsidR="002C03D4">
        <w:rPr>
          <w:rFonts w:ascii="Times New Roman" w:hAnsi="Times New Roman"/>
          <w:sz w:val="24"/>
        </w:rPr>
        <w:t>with a majority vote of the Senate</w:t>
      </w:r>
      <w:r>
        <w:rPr>
          <w:rFonts w:ascii="Times New Roman" w:hAnsi="Times New Roman"/>
          <w:sz w:val="24"/>
        </w:rPr>
        <w:t>.</w:t>
      </w:r>
    </w:p>
    <w:p w:rsidR="001E0278" w:rsidRDefault="001E0278" w:rsidP="003B2CDA">
      <w:pPr>
        <w:pStyle w:val="PlainText"/>
        <w:numPr>
          <w:ilvl w:val="1"/>
          <w:numId w:val="1"/>
        </w:numPr>
        <w:tabs>
          <w:tab w:val="left" w:pos="2520"/>
        </w:tabs>
        <w:spacing w:line="360" w:lineRule="auto"/>
        <w:ind w:left="2160" w:firstLine="0"/>
        <w:rPr>
          <w:rFonts w:ascii="Times New Roman" w:hAnsi="Times New Roman"/>
          <w:sz w:val="24"/>
        </w:rPr>
      </w:pPr>
      <w:r>
        <w:rPr>
          <w:rFonts w:ascii="Times New Roman" w:hAnsi="Times New Roman"/>
          <w:sz w:val="24"/>
        </w:rPr>
        <w:t xml:space="preserve">In the event that </w:t>
      </w:r>
      <w:r w:rsidR="002C03D4">
        <w:rPr>
          <w:rFonts w:ascii="Times New Roman" w:hAnsi="Times New Roman"/>
          <w:sz w:val="24"/>
        </w:rPr>
        <w:t>the Speaker of the Senate does not</w:t>
      </w:r>
      <w:r>
        <w:rPr>
          <w:rFonts w:ascii="Times New Roman" w:hAnsi="Times New Roman"/>
          <w:sz w:val="24"/>
        </w:rPr>
        <w:t xml:space="preserve"> accept the position, </w:t>
      </w:r>
      <w:r w:rsidR="00AA65FE">
        <w:rPr>
          <w:rFonts w:ascii="Times New Roman" w:hAnsi="Times New Roman"/>
          <w:sz w:val="24"/>
        </w:rPr>
        <w:t>s/he</w:t>
      </w:r>
      <w:r>
        <w:rPr>
          <w:rFonts w:ascii="Times New Roman" w:hAnsi="Times New Roman"/>
          <w:sz w:val="24"/>
        </w:rPr>
        <w:t xml:space="preserve"> will act as temporary Vice President.</w:t>
      </w:r>
    </w:p>
    <w:p w:rsidR="001E0278" w:rsidRPr="007F0DD3" w:rsidRDefault="001E0278" w:rsidP="003B2CDA">
      <w:pPr>
        <w:pStyle w:val="PlainText"/>
        <w:numPr>
          <w:ilvl w:val="1"/>
          <w:numId w:val="1"/>
        </w:numPr>
        <w:tabs>
          <w:tab w:val="left" w:pos="2520"/>
        </w:tabs>
        <w:spacing w:line="360" w:lineRule="auto"/>
        <w:ind w:left="2160" w:firstLine="0"/>
        <w:rPr>
          <w:snapToGrid w:val="0"/>
          <w:sz w:val="24"/>
          <w:szCs w:val="24"/>
        </w:rPr>
      </w:pPr>
      <w:r>
        <w:rPr>
          <w:rFonts w:ascii="Times New Roman" w:hAnsi="Times New Roman"/>
          <w:sz w:val="24"/>
        </w:rPr>
        <w:t xml:space="preserve">A new Vice President will be appointed by the President and approved a </w:t>
      </w:r>
      <w:r w:rsidRPr="007F0DD3">
        <w:rPr>
          <w:rFonts w:ascii="Times New Roman" w:hAnsi="Times New Roman"/>
          <w:sz w:val="24"/>
          <w:szCs w:val="24"/>
        </w:rPr>
        <w:t>by ¾ majority vote of the Senate.</w:t>
      </w:r>
      <w:r w:rsidRPr="007F0DD3">
        <w:rPr>
          <w:rFonts w:ascii="Times New Roman" w:hAnsi="Times New Roman"/>
          <w:sz w:val="24"/>
          <w:szCs w:val="24"/>
        </w:rPr>
        <w:tab/>
      </w:r>
    </w:p>
    <w:p w:rsidR="001E0278" w:rsidRPr="007F0DD3" w:rsidRDefault="001E0278" w:rsidP="003B2CDA">
      <w:pPr>
        <w:numPr>
          <w:ilvl w:val="0"/>
          <w:numId w:val="1"/>
        </w:numPr>
        <w:spacing w:line="360" w:lineRule="auto"/>
        <w:ind w:left="1440" w:firstLine="0"/>
        <w:rPr>
          <w:snapToGrid w:val="0"/>
          <w:sz w:val="24"/>
          <w:szCs w:val="24"/>
        </w:rPr>
      </w:pPr>
      <w:r w:rsidRPr="007F0DD3">
        <w:rPr>
          <w:snapToGrid w:val="0"/>
          <w:sz w:val="24"/>
          <w:szCs w:val="24"/>
        </w:rPr>
        <w:t>The Executive Cabinet shall consist of the Academic Issues Director, Budget Director, Assistant Budget Director, Public Relations and Communications Director, Executive Director, Legislative Issues Director, Multicultural and</w:t>
      </w:r>
      <w:r>
        <w:rPr>
          <w:snapToGrid w:val="0"/>
          <w:sz w:val="24"/>
          <w:szCs w:val="24"/>
        </w:rPr>
        <w:t xml:space="preserve"> Diversity Issues Director, </w:t>
      </w:r>
      <w:r w:rsidRPr="007F0DD3">
        <w:rPr>
          <w:snapToGrid w:val="0"/>
          <w:sz w:val="24"/>
          <w:szCs w:val="24"/>
        </w:rPr>
        <w:t>Student Life Issues Director</w:t>
      </w:r>
      <w:r>
        <w:rPr>
          <w:snapToGrid w:val="0"/>
          <w:sz w:val="24"/>
          <w:szCs w:val="24"/>
        </w:rPr>
        <w:t xml:space="preserve"> and the Environmental and Sustainability Issues Director</w:t>
      </w:r>
      <w:r w:rsidRPr="007F0DD3">
        <w:rPr>
          <w:snapToGrid w:val="0"/>
          <w:sz w:val="24"/>
          <w:szCs w:val="24"/>
        </w:rPr>
        <w:t xml:space="preserve">. </w:t>
      </w:r>
    </w:p>
    <w:p w:rsidR="001E0278" w:rsidRPr="002C42E0" w:rsidRDefault="001E0278" w:rsidP="003B2CDA">
      <w:pPr>
        <w:tabs>
          <w:tab w:val="left" w:pos="1800"/>
        </w:tabs>
        <w:spacing w:line="360" w:lineRule="auto"/>
        <w:ind w:left="1440"/>
        <w:rPr>
          <w:sz w:val="24"/>
          <w:szCs w:val="24"/>
        </w:rPr>
      </w:pPr>
      <w:r>
        <w:rPr>
          <w:sz w:val="24"/>
          <w:szCs w:val="24"/>
        </w:rPr>
        <w:t>F.</w:t>
      </w:r>
      <w:r>
        <w:rPr>
          <w:sz w:val="24"/>
          <w:szCs w:val="24"/>
        </w:rPr>
        <w:tab/>
      </w:r>
      <w:r w:rsidRPr="002C42E0">
        <w:rPr>
          <w:sz w:val="24"/>
          <w:szCs w:val="24"/>
        </w:rPr>
        <w:t xml:space="preserve">The members of the Cabinet shall be appointed by the incoming President in consultation with the Vice President and subject to approval by a majority vote of the Senate.  After notifying the Vice-President, the President may terminate any executive for incompetence or insubordination in compliance with state statutes for terminating employees of the state of </w:t>
      </w:r>
      <w:smartTag w:uri="urn:schemas-microsoft-com:office:smarttags" w:element="place">
        <w:smartTag w:uri="urn:schemas-microsoft-com:office:smarttags" w:element="State">
          <w:r w:rsidRPr="002C42E0">
            <w:rPr>
              <w:sz w:val="24"/>
              <w:szCs w:val="24"/>
            </w:rPr>
            <w:t>Wisconsin</w:t>
          </w:r>
        </w:smartTag>
      </w:smartTag>
      <w:r w:rsidRPr="002C42E0">
        <w:rPr>
          <w:sz w:val="24"/>
          <w:szCs w:val="24"/>
        </w:rPr>
        <w:t xml:space="preserve">.  </w:t>
      </w:r>
    </w:p>
    <w:p w:rsidR="001E0278" w:rsidRDefault="001E0278" w:rsidP="003B2CDA">
      <w:pPr>
        <w:pStyle w:val="PlainText"/>
        <w:tabs>
          <w:tab w:val="left" w:pos="1800"/>
        </w:tabs>
        <w:spacing w:line="360" w:lineRule="auto"/>
        <w:ind w:left="1440"/>
        <w:rPr>
          <w:rFonts w:ascii="Times New Roman" w:hAnsi="Times New Roman"/>
          <w:sz w:val="24"/>
        </w:rPr>
      </w:pPr>
      <w:r>
        <w:rPr>
          <w:rFonts w:ascii="Times New Roman" w:hAnsi="Times New Roman"/>
          <w:sz w:val="24"/>
        </w:rPr>
        <w:t>G.  The duties of all offices shall be laid out in the Bylaws of this document.</w:t>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u w:val="single"/>
        </w:rPr>
        <w:t>Section 6</w:t>
      </w:r>
      <w:r>
        <w:rPr>
          <w:rFonts w:ascii="Times New Roman" w:hAnsi="Times New Roman"/>
          <w:sz w:val="24"/>
        </w:rPr>
        <w:t xml:space="preserve"> – Judicial Branch</w:t>
      </w:r>
      <w:r>
        <w:rPr>
          <w:rFonts w:ascii="Times New Roman" w:hAnsi="Times New Roman"/>
          <w:sz w:val="24"/>
        </w:rPr>
        <w:fldChar w:fldCharType="begin"/>
      </w:r>
      <w:r>
        <w:instrText xml:space="preserve"> TC "</w:instrText>
      </w:r>
      <w:bookmarkStart w:id="14" w:name="_Toc104026422"/>
      <w:r w:rsidRPr="005C1D22">
        <w:rPr>
          <w:rFonts w:ascii="Times New Roman" w:hAnsi="Times New Roman"/>
          <w:sz w:val="24"/>
          <w:u w:val="single"/>
        </w:rPr>
        <w:instrText>Section 6</w:instrText>
      </w:r>
      <w:r w:rsidRPr="005C1D22">
        <w:rPr>
          <w:rFonts w:ascii="Times New Roman" w:hAnsi="Times New Roman"/>
          <w:sz w:val="24"/>
        </w:rPr>
        <w:instrText xml:space="preserve"> – Judicial Branch</w:instrText>
      </w:r>
      <w:bookmarkEnd w:id="14"/>
      <w:r>
        <w:instrText xml:space="preserve">" \f C \l "2" </w:instrText>
      </w:r>
      <w:r>
        <w:rPr>
          <w:rFonts w:ascii="Times New Roman" w:hAnsi="Times New Roman"/>
          <w:sz w:val="24"/>
        </w:rPr>
        <w:fldChar w:fldCharType="end"/>
      </w:r>
      <w:r>
        <w:rPr>
          <w:rFonts w:ascii="Times New Roman" w:hAnsi="Times New Roman"/>
          <w:sz w:val="24"/>
        </w:rPr>
        <w:t xml:space="preserve"> </w:t>
      </w:r>
    </w:p>
    <w:p w:rsidR="001E0278" w:rsidRPr="002D1A71" w:rsidRDefault="001E0278" w:rsidP="003B2CDA">
      <w:pPr>
        <w:numPr>
          <w:ilvl w:val="0"/>
          <w:numId w:val="2"/>
        </w:numPr>
        <w:tabs>
          <w:tab w:val="clear" w:pos="1440"/>
          <w:tab w:val="num" w:pos="1800"/>
        </w:tabs>
        <w:spacing w:line="360" w:lineRule="auto"/>
        <w:ind w:firstLine="0"/>
        <w:rPr>
          <w:bCs/>
          <w:sz w:val="24"/>
          <w:szCs w:val="24"/>
        </w:rPr>
      </w:pPr>
      <w:r w:rsidRPr="002D1A71">
        <w:rPr>
          <w:bCs/>
          <w:sz w:val="24"/>
          <w:szCs w:val="24"/>
        </w:rPr>
        <w:t>The Judicial Branch shall consist of Associate Justices, the Vice Chief Justice, the Clerk of Courts, and shall be headed by the Chief Justice.</w:t>
      </w:r>
    </w:p>
    <w:p w:rsidR="001E0278" w:rsidRPr="002D1A71" w:rsidRDefault="001E0278" w:rsidP="003B2CDA">
      <w:pPr>
        <w:numPr>
          <w:ilvl w:val="0"/>
          <w:numId w:val="2"/>
        </w:numPr>
        <w:tabs>
          <w:tab w:val="clear" w:pos="1440"/>
          <w:tab w:val="num" w:pos="1800"/>
        </w:tabs>
        <w:spacing w:line="360" w:lineRule="auto"/>
        <w:ind w:firstLine="0"/>
        <w:rPr>
          <w:bCs/>
          <w:sz w:val="24"/>
          <w:szCs w:val="24"/>
        </w:rPr>
      </w:pPr>
      <w:r w:rsidRPr="002D1A71">
        <w:rPr>
          <w:bCs/>
          <w:sz w:val="24"/>
          <w:szCs w:val="24"/>
        </w:rPr>
        <w:t>5 Justices, not affiliated with the same college, shall be appointed by the SGA</w:t>
      </w:r>
      <w:r>
        <w:rPr>
          <w:bCs/>
          <w:sz w:val="24"/>
          <w:szCs w:val="24"/>
        </w:rPr>
        <w:t xml:space="preserve"> </w:t>
      </w:r>
      <w:r w:rsidRPr="002D1A71">
        <w:rPr>
          <w:bCs/>
          <w:sz w:val="24"/>
          <w:szCs w:val="24"/>
        </w:rPr>
        <w:t>President and approved by a majority vote by the Senate.</w:t>
      </w:r>
    </w:p>
    <w:p w:rsidR="001E0278" w:rsidRPr="002D1A71" w:rsidRDefault="001E0278" w:rsidP="003B2CDA">
      <w:pPr>
        <w:numPr>
          <w:ilvl w:val="1"/>
          <w:numId w:val="2"/>
        </w:numPr>
        <w:tabs>
          <w:tab w:val="clear" w:pos="2160"/>
          <w:tab w:val="num" w:pos="2520"/>
        </w:tabs>
        <w:spacing w:line="360" w:lineRule="auto"/>
        <w:ind w:firstLine="0"/>
        <w:rPr>
          <w:bCs/>
          <w:sz w:val="24"/>
          <w:szCs w:val="24"/>
        </w:rPr>
      </w:pPr>
      <w:r w:rsidRPr="002D1A71">
        <w:rPr>
          <w:bCs/>
          <w:sz w:val="24"/>
          <w:szCs w:val="24"/>
        </w:rPr>
        <w:t xml:space="preserve">The Justices and the Chief Justice shall be nominated by the SGA President to be approved by a majority vote of the Senate. </w:t>
      </w:r>
    </w:p>
    <w:p w:rsidR="001E0278" w:rsidRPr="002D1A71" w:rsidRDefault="001E0278" w:rsidP="003B2CDA">
      <w:pPr>
        <w:numPr>
          <w:ilvl w:val="1"/>
          <w:numId w:val="2"/>
        </w:numPr>
        <w:tabs>
          <w:tab w:val="clear" w:pos="2160"/>
          <w:tab w:val="num" w:pos="2520"/>
        </w:tabs>
        <w:spacing w:line="360" w:lineRule="auto"/>
        <w:ind w:firstLine="0"/>
        <w:rPr>
          <w:bCs/>
          <w:sz w:val="24"/>
          <w:szCs w:val="24"/>
        </w:rPr>
      </w:pPr>
      <w:r w:rsidRPr="002D1A71">
        <w:rPr>
          <w:bCs/>
          <w:sz w:val="24"/>
          <w:szCs w:val="24"/>
        </w:rPr>
        <w:lastRenderedPageBreak/>
        <w:t>The Vice Chief Justice shall be nominated from the Justices by the Chief Justice</w:t>
      </w:r>
      <w:r>
        <w:rPr>
          <w:bCs/>
          <w:sz w:val="24"/>
          <w:szCs w:val="24"/>
        </w:rPr>
        <w:t xml:space="preserve"> </w:t>
      </w:r>
      <w:r w:rsidRPr="002D1A71">
        <w:rPr>
          <w:bCs/>
          <w:sz w:val="24"/>
          <w:szCs w:val="24"/>
        </w:rPr>
        <w:t>and approved by a majority vote of the Senate.</w:t>
      </w:r>
    </w:p>
    <w:p w:rsidR="001E0278" w:rsidRPr="002D1A71" w:rsidRDefault="001E0278" w:rsidP="003B2CDA">
      <w:pPr>
        <w:numPr>
          <w:ilvl w:val="1"/>
          <w:numId w:val="2"/>
        </w:numPr>
        <w:tabs>
          <w:tab w:val="clear" w:pos="2160"/>
          <w:tab w:val="num" w:pos="2520"/>
        </w:tabs>
        <w:spacing w:line="360" w:lineRule="auto"/>
        <w:ind w:firstLine="0"/>
        <w:rPr>
          <w:bCs/>
          <w:sz w:val="24"/>
          <w:szCs w:val="24"/>
        </w:rPr>
      </w:pPr>
      <w:r w:rsidRPr="002D1A71">
        <w:rPr>
          <w:bCs/>
          <w:sz w:val="24"/>
          <w:szCs w:val="24"/>
        </w:rPr>
        <w:t>The Associate Justices, the Vice Chief Justice, and the Chief Justice shall be</w:t>
      </w:r>
      <w:r>
        <w:rPr>
          <w:bCs/>
          <w:sz w:val="24"/>
          <w:szCs w:val="24"/>
        </w:rPr>
        <w:t xml:space="preserve"> v</w:t>
      </w:r>
      <w:r w:rsidRPr="002D1A71">
        <w:rPr>
          <w:bCs/>
          <w:sz w:val="24"/>
          <w:szCs w:val="24"/>
        </w:rPr>
        <w:t>oting members that make up the Court.</w:t>
      </w:r>
    </w:p>
    <w:p w:rsidR="001E0278" w:rsidRPr="002D1A71" w:rsidRDefault="001E0278" w:rsidP="003B2CDA">
      <w:pPr>
        <w:numPr>
          <w:ilvl w:val="0"/>
          <w:numId w:val="2"/>
        </w:numPr>
        <w:tabs>
          <w:tab w:val="clear" w:pos="1440"/>
          <w:tab w:val="left" w:pos="1800"/>
        </w:tabs>
        <w:spacing w:line="360" w:lineRule="auto"/>
        <w:ind w:firstLine="0"/>
        <w:rPr>
          <w:bCs/>
          <w:sz w:val="24"/>
          <w:szCs w:val="24"/>
        </w:rPr>
      </w:pPr>
      <w:r w:rsidRPr="002D1A71">
        <w:rPr>
          <w:bCs/>
          <w:sz w:val="24"/>
          <w:szCs w:val="24"/>
        </w:rPr>
        <w:t>The position of Clerk of Courts shall be advertised and an application provided by SIEO.  The Court shall interview the applicants eve</w:t>
      </w:r>
      <w:r>
        <w:rPr>
          <w:bCs/>
          <w:sz w:val="24"/>
          <w:szCs w:val="24"/>
        </w:rPr>
        <w:t>ry year</w:t>
      </w:r>
      <w:r w:rsidR="000C6F55">
        <w:rPr>
          <w:bCs/>
          <w:sz w:val="24"/>
          <w:szCs w:val="24"/>
        </w:rPr>
        <w:t xml:space="preserve">.  </w:t>
      </w:r>
      <w:r>
        <w:rPr>
          <w:bCs/>
          <w:sz w:val="24"/>
          <w:szCs w:val="24"/>
        </w:rPr>
        <w:t xml:space="preserve">One applicant shall be </w:t>
      </w:r>
      <w:r w:rsidRPr="002D1A71">
        <w:rPr>
          <w:bCs/>
          <w:sz w:val="24"/>
          <w:szCs w:val="24"/>
        </w:rPr>
        <w:t>nominated by the Court and shall be approved by a majority vote of the Senate.</w:t>
      </w:r>
    </w:p>
    <w:p w:rsidR="001E0278" w:rsidRPr="002D1A71" w:rsidRDefault="001E0278" w:rsidP="003B2CDA">
      <w:pPr>
        <w:numPr>
          <w:ilvl w:val="0"/>
          <w:numId w:val="2"/>
        </w:numPr>
        <w:tabs>
          <w:tab w:val="clear" w:pos="1440"/>
          <w:tab w:val="left" w:pos="1800"/>
        </w:tabs>
        <w:spacing w:line="360" w:lineRule="auto"/>
        <w:ind w:firstLine="0"/>
        <w:rPr>
          <w:bCs/>
          <w:sz w:val="24"/>
          <w:szCs w:val="24"/>
        </w:rPr>
      </w:pPr>
      <w:r w:rsidRPr="002D1A71">
        <w:rPr>
          <w:bCs/>
          <w:sz w:val="24"/>
          <w:szCs w:val="24"/>
        </w:rPr>
        <w:t>In the event that the Chief Justice is unable to complete his or her term, the Vice Chief</w:t>
      </w:r>
      <w:r>
        <w:rPr>
          <w:bCs/>
          <w:sz w:val="24"/>
          <w:szCs w:val="24"/>
        </w:rPr>
        <w:t xml:space="preserve"> </w:t>
      </w:r>
      <w:r w:rsidRPr="002D1A71">
        <w:rPr>
          <w:bCs/>
          <w:sz w:val="24"/>
          <w:szCs w:val="24"/>
        </w:rPr>
        <w:t>Justice shall assume the respon</w:t>
      </w:r>
      <w:r w:rsidR="00A80CA0">
        <w:rPr>
          <w:bCs/>
          <w:sz w:val="24"/>
          <w:szCs w:val="24"/>
        </w:rPr>
        <w:t xml:space="preserve">sibilities of the Chief Justice </w:t>
      </w:r>
      <w:r w:rsidR="00A80CA0" w:rsidRPr="00A80CA0">
        <w:rPr>
          <w:bCs/>
          <w:sz w:val="24"/>
          <w:szCs w:val="24"/>
        </w:rPr>
        <w:t>temporarily until a new Chief Justice is nominated by the President and approved by the Senate.</w:t>
      </w:r>
    </w:p>
    <w:p w:rsidR="001E0278" w:rsidRPr="002D1A71" w:rsidRDefault="001E0278" w:rsidP="003B2CDA">
      <w:pPr>
        <w:numPr>
          <w:ilvl w:val="0"/>
          <w:numId w:val="2"/>
        </w:numPr>
        <w:tabs>
          <w:tab w:val="clear" w:pos="1440"/>
          <w:tab w:val="left" w:pos="1800"/>
        </w:tabs>
        <w:spacing w:line="360" w:lineRule="auto"/>
        <w:ind w:firstLine="0"/>
        <w:rPr>
          <w:bCs/>
          <w:sz w:val="24"/>
          <w:szCs w:val="24"/>
        </w:rPr>
      </w:pPr>
      <w:r w:rsidRPr="002D1A71">
        <w:rPr>
          <w:bCs/>
          <w:sz w:val="24"/>
          <w:szCs w:val="24"/>
        </w:rPr>
        <w:t>In the event that the Vice Chief Justice is unable to complete his or her term, the</w:t>
      </w:r>
      <w:r>
        <w:rPr>
          <w:bCs/>
          <w:sz w:val="24"/>
          <w:szCs w:val="24"/>
        </w:rPr>
        <w:t xml:space="preserve"> </w:t>
      </w:r>
      <w:r w:rsidRPr="002D1A71">
        <w:rPr>
          <w:bCs/>
          <w:sz w:val="24"/>
          <w:szCs w:val="24"/>
        </w:rPr>
        <w:t>Chief Justice shall nominate a different Vice C</w:t>
      </w:r>
      <w:r>
        <w:rPr>
          <w:bCs/>
          <w:sz w:val="24"/>
          <w:szCs w:val="24"/>
        </w:rPr>
        <w:t xml:space="preserve">hief Justice from the remaining </w:t>
      </w:r>
      <w:r w:rsidRPr="002D1A71">
        <w:rPr>
          <w:bCs/>
          <w:sz w:val="24"/>
          <w:szCs w:val="24"/>
        </w:rPr>
        <w:t>Justices and be approved with a majority vote of the Senate.</w:t>
      </w:r>
    </w:p>
    <w:p w:rsidR="001E0278" w:rsidRPr="002D1A71" w:rsidRDefault="001E0278" w:rsidP="003B2CDA">
      <w:pPr>
        <w:numPr>
          <w:ilvl w:val="0"/>
          <w:numId w:val="2"/>
        </w:numPr>
        <w:tabs>
          <w:tab w:val="clear" w:pos="1440"/>
          <w:tab w:val="left" w:pos="1800"/>
        </w:tabs>
        <w:spacing w:line="360" w:lineRule="auto"/>
        <w:ind w:firstLine="0"/>
        <w:rPr>
          <w:bCs/>
          <w:sz w:val="24"/>
          <w:szCs w:val="24"/>
        </w:rPr>
      </w:pPr>
      <w:r w:rsidRPr="002D1A71">
        <w:rPr>
          <w:bCs/>
          <w:sz w:val="24"/>
          <w:szCs w:val="24"/>
        </w:rPr>
        <w:t>In the event that the Clerk of Courts is unable to complete his of her term, the Vice Chief Justice shall assume responsibilities until another Clerk of Courts is approved.</w:t>
      </w:r>
    </w:p>
    <w:p w:rsidR="001E0278" w:rsidRPr="002D1A71" w:rsidRDefault="001E0278" w:rsidP="003B2CDA">
      <w:pPr>
        <w:numPr>
          <w:ilvl w:val="0"/>
          <w:numId w:val="2"/>
        </w:numPr>
        <w:tabs>
          <w:tab w:val="clear" w:pos="1440"/>
          <w:tab w:val="left" w:pos="1800"/>
        </w:tabs>
        <w:spacing w:line="360" w:lineRule="auto"/>
        <w:ind w:firstLine="0"/>
        <w:rPr>
          <w:bCs/>
          <w:sz w:val="24"/>
          <w:szCs w:val="24"/>
        </w:rPr>
      </w:pPr>
      <w:r w:rsidRPr="002D1A71">
        <w:rPr>
          <w:bCs/>
          <w:sz w:val="24"/>
          <w:szCs w:val="24"/>
        </w:rPr>
        <w:t>Terms of the Justice shall last two years, if applicable; where upon the Justice shall come up for re-approval if so desired.</w:t>
      </w:r>
    </w:p>
    <w:p w:rsidR="001E0278" w:rsidRDefault="001E0278" w:rsidP="003B2CDA">
      <w:pPr>
        <w:numPr>
          <w:ilvl w:val="0"/>
          <w:numId w:val="2"/>
        </w:numPr>
        <w:tabs>
          <w:tab w:val="clear" w:pos="1440"/>
          <w:tab w:val="left" w:pos="1800"/>
        </w:tabs>
        <w:spacing w:line="360" w:lineRule="auto"/>
        <w:ind w:firstLine="0"/>
        <w:rPr>
          <w:bCs/>
          <w:sz w:val="24"/>
          <w:szCs w:val="24"/>
        </w:rPr>
      </w:pPr>
      <w:r w:rsidRPr="002D1A71">
        <w:rPr>
          <w:bCs/>
          <w:sz w:val="24"/>
          <w:szCs w:val="24"/>
        </w:rPr>
        <w:t xml:space="preserve">Jurisdictions: </w:t>
      </w:r>
    </w:p>
    <w:p w:rsidR="001E0278" w:rsidRDefault="001E0278" w:rsidP="003B2CDA">
      <w:pPr>
        <w:tabs>
          <w:tab w:val="left" w:pos="2520"/>
        </w:tabs>
        <w:spacing w:line="360" w:lineRule="auto"/>
        <w:ind w:left="2160"/>
        <w:rPr>
          <w:bCs/>
          <w:sz w:val="24"/>
          <w:szCs w:val="24"/>
        </w:rPr>
      </w:pPr>
      <w:r w:rsidRPr="002D1A71">
        <w:rPr>
          <w:bCs/>
          <w:sz w:val="24"/>
          <w:szCs w:val="24"/>
        </w:rPr>
        <w:t>1.</w:t>
      </w:r>
      <w:r w:rsidRPr="002D1A71">
        <w:rPr>
          <w:bCs/>
          <w:sz w:val="24"/>
          <w:szCs w:val="24"/>
        </w:rPr>
        <w:tab/>
        <w:t>The Court shall have primary jurisdiction ov</w:t>
      </w:r>
      <w:r>
        <w:rPr>
          <w:bCs/>
          <w:sz w:val="24"/>
          <w:szCs w:val="24"/>
        </w:rPr>
        <w:t xml:space="preserve">er all cases arising under </w:t>
      </w:r>
      <w:r w:rsidR="00D50450">
        <w:rPr>
          <w:bCs/>
          <w:sz w:val="24"/>
          <w:szCs w:val="24"/>
        </w:rPr>
        <w:t xml:space="preserve">the </w:t>
      </w:r>
      <w:r w:rsidR="00D50450" w:rsidRPr="002D1A71">
        <w:rPr>
          <w:bCs/>
          <w:sz w:val="24"/>
          <w:szCs w:val="24"/>
        </w:rPr>
        <w:t>SGA</w:t>
      </w:r>
      <w:r w:rsidRPr="002D1A71">
        <w:rPr>
          <w:bCs/>
          <w:sz w:val="24"/>
          <w:szCs w:val="24"/>
        </w:rPr>
        <w:t xml:space="preserve"> constitution, bylaws, laws, statutes, poli</w:t>
      </w:r>
      <w:r>
        <w:rPr>
          <w:bCs/>
          <w:sz w:val="24"/>
          <w:szCs w:val="24"/>
        </w:rPr>
        <w:t xml:space="preserve">cies and regulations, with the </w:t>
      </w:r>
      <w:r w:rsidRPr="002D1A71">
        <w:rPr>
          <w:bCs/>
          <w:sz w:val="24"/>
          <w:szCs w:val="24"/>
        </w:rPr>
        <w:t xml:space="preserve">exception of: </w:t>
      </w:r>
    </w:p>
    <w:p w:rsidR="001E0278" w:rsidRDefault="001E0278" w:rsidP="002F55AC">
      <w:pPr>
        <w:tabs>
          <w:tab w:val="left" w:pos="3240"/>
        </w:tabs>
        <w:spacing w:line="360" w:lineRule="auto"/>
        <w:ind w:left="2880"/>
        <w:rPr>
          <w:bCs/>
          <w:sz w:val="24"/>
          <w:szCs w:val="24"/>
        </w:rPr>
      </w:pPr>
      <w:r w:rsidRPr="002D1A71">
        <w:rPr>
          <w:bCs/>
          <w:sz w:val="24"/>
          <w:szCs w:val="24"/>
        </w:rPr>
        <w:t>a)</w:t>
      </w:r>
      <w:r w:rsidRPr="002D1A71">
        <w:rPr>
          <w:bCs/>
          <w:sz w:val="24"/>
          <w:szCs w:val="24"/>
        </w:rPr>
        <w:tab/>
        <w:t xml:space="preserve">The Court shall have an appellate jurisdiction over the assessment of points to Senators, with primary jurisdiction granted to the SGA Rules Committee. </w:t>
      </w:r>
    </w:p>
    <w:p w:rsidR="001E0278" w:rsidRPr="002D1A71" w:rsidRDefault="001E0278" w:rsidP="003B2CDA">
      <w:pPr>
        <w:tabs>
          <w:tab w:val="left" w:pos="2520"/>
        </w:tabs>
        <w:spacing w:line="360" w:lineRule="auto"/>
        <w:ind w:left="2160"/>
        <w:rPr>
          <w:bCs/>
          <w:sz w:val="24"/>
          <w:szCs w:val="24"/>
        </w:rPr>
      </w:pPr>
      <w:r w:rsidRPr="002D1A71">
        <w:rPr>
          <w:bCs/>
          <w:sz w:val="24"/>
          <w:szCs w:val="24"/>
        </w:rPr>
        <w:t xml:space="preserve">2.    The Court shall primary jurisdiction over all cases arising under the </w:t>
      </w:r>
      <w:r>
        <w:rPr>
          <w:bCs/>
          <w:sz w:val="24"/>
          <w:szCs w:val="24"/>
        </w:rPr>
        <w:t>C</w:t>
      </w:r>
      <w:r w:rsidRPr="002D1A71">
        <w:rPr>
          <w:bCs/>
          <w:sz w:val="24"/>
          <w:szCs w:val="24"/>
        </w:rPr>
        <w:t xml:space="preserve">onstitutions, bylaws, laws, statutes, policies and regulations </w:t>
      </w:r>
      <w:r w:rsidR="000C6F55" w:rsidRPr="002D1A71">
        <w:rPr>
          <w:bCs/>
          <w:sz w:val="24"/>
          <w:szCs w:val="24"/>
        </w:rPr>
        <w:t>of recognized</w:t>
      </w:r>
      <w:r w:rsidRPr="002D1A71">
        <w:rPr>
          <w:bCs/>
          <w:sz w:val="24"/>
          <w:szCs w:val="24"/>
        </w:rPr>
        <w:t xml:space="preserve"> student organizations, with the exception of: </w:t>
      </w:r>
    </w:p>
    <w:p w:rsidR="001E0278" w:rsidRPr="002D1A71" w:rsidRDefault="001E0278" w:rsidP="002F55AC">
      <w:pPr>
        <w:tabs>
          <w:tab w:val="left" w:pos="3240"/>
        </w:tabs>
        <w:spacing w:line="360" w:lineRule="auto"/>
        <w:ind w:left="2880"/>
        <w:rPr>
          <w:bCs/>
          <w:sz w:val="24"/>
          <w:szCs w:val="24"/>
        </w:rPr>
      </w:pPr>
      <w:r w:rsidRPr="002D1A71">
        <w:rPr>
          <w:bCs/>
          <w:sz w:val="24"/>
          <w:szCs w:val="24"/>
        </w:rPr>
        <w:lastRenderedPageBreak/>
        <w:t>a)</w:t>
      </w:r>
      <w:r w:rsidRPr="002D1A71">
        <w:rPr>
          <w:bCs/>
          <w:sz w:val="24"/>
          <w:szCs w:val="24"/>
        </w:rPr>
        <w:tab/>
        <w:t>The Court shall have an appellate jurisdiction over all case</w:t>
      </w:r>
      <w:r w:rsidR="00775C75">
        <w:rPr>
          <w:bCs/>
          <w:sz w:val="24"/>
          <w:szCs w:val="24"/>
        </w:rPr>
        <w:t>s considered to be in violation</w:t>
      </w:r>
      <w:r w:rsidRPr="002D1A71">
        <w:rPr>
          <w:bCs/>
          <w:sz w:val="24"/>
          <w:szCs w:val="24"/>
        </w:rPr>
        <w:t xml:space="preserve"> of the code of conduct by recognized student organizations, with primary jurisdiction granted to the Po</w:t>
      </w:r>
      <w:r>
        <w:rPr>
          <w:bCs/>
          <w:sz w:val="24"/>
          <w:szCs w:val="24"/>
        </w:rPr>
        <w:t xml:space="preserve">licy and Advisory Committee for </w:t>
      </w:r>
      <w:r w:rsidRPr="002D1A71">
        <w:rPr>
          <w:bCs/>
          <w:sz w:val="24"/>
          <w:szCs w:val="24"/>
        </w:rPr>
        <w:t>Student Organizations (PACSO).</w:t>
      </w:r>
    </w:p>
    <w:p w:rsidR="001E0278" w:rsidRPr="002D1A71" w:rsidRDefault="001E0278" w:rsidP="002F55AC">
      <w:pPr>
        <w:numPr>
          <w:ilvl w:val="0"/>
          <w:numId w:val="2"/>
        </w:numPr>
        <w:tabs>
          <w:tab w:val="clear" w:pos="1440"/>
          <w:tab w:val="num" w:pos="1800"/>
        </w:tabs>
        <w:spacing w:line="360" w:lineRule="auto"/>
        <w:ind w:firstLine="0"/>
        <w:rPr>
          <w:bCs/>
          <w:sz w:val="24"/>
          <w:szCs w:val="24"/>
        </w:rPr>
      </w:pPr>
      <w:r w:rsidRPr="002D1A71">
        <w:rPr>
          <w:bCs/>
          <w:sz w:val="24"/>
          <w:szCs w:val="24"/>
        </w:rPr>
        <w:t>Policies and procedures of Judicial Branch shall be outlined and included as an attachment as outlined in Section 20 of the Bylaws.</w:t>
      </w:r>
    </w:p>
    <w:p w:rsidR="001E0278" w:rsidRDefault="001E0278" w:rsidP="002F55AC">
      <w:pPr>
        <w:pStyle w:val="PlainText"/>
        <w:spacing w:line="360" w:lineRule="auto"/>
        <w:ind w:left="630"/>
        <w:rPr>
          <w:rFonts w:ascii="Times New Roman" w:hAnsi="Times New Roman"/>
          <w:sz w:val="24"/>
        </w:rPr>
      </w:pPr>
      <w:r>
        <w:rPr>
          <w:rFonts w:ascii="Times New Roman" w:hAnsi="Times New Roman"/>
          <w:sz w:val="24"/>
          <w:u w:val="single"/>
        </w:rPr>
        <w:t>Section 7</w:t>
      </w:r>
      <w:r>
        <w:rPr>
          <w:rFonts w:ascii="Times New Roman" w:hAnsi="Times New Roman"/>
          <w:sz w:val="24"/>
        </w:rPr>
        <w:t xml:space="preserve"> – Advisor</w:t>
      </w:r>
      <w:r>
        <w:rPr>
          <w:rFonts w:ascii="Times New Roman" w:hAnsi="Times New Roman"/>
          <w:sz w:val="24"/>
        </w:rPr>
        <w:fldChar w:fldCharType="begin"/>
      </w:r>
      <w:r>
        <w:instrText xml:space="preserve"> TC "</w:instrText>
      </w:r>
      <w:bookmarkStart w:id="15" w:name="_Toc104026423"/>
      <w:r w:rsidRPr="005C1D22">
        <w:rPr>
          <w:rFonts w:ascii="Times New Roman" w:hAnsi="Times New Roman"/>
          <w:sz w:val="24"/>
          <w:u w:val="single"/>
        </w:rPr>
        <w:instrText>Section 7</w:instrText>
      </w:r>
      <w:r w:rsidRPr="005C1D22">
        <w:rPr>
          <w:rFonts w:ascii="Times New Roman" w:hAnsi="Times New Roman"/>
          <w:sz w:val="24"/>
        </w:rPr>
        <w:instrText xml:space="preserve"> – Advisor</w:instrText>
      </w:r>
      <w:bookmarkEnd w:id="15"/>
      <w:r>
        <w:instrText xml:space="preserve">" \f C \l "2" </w:instrText>
      </w:r>
      <w:r>
        <w:rPr>
          <w:rFonts w:ascii="Times New Roman" w:hAnsi="Times New Roman"/>
          <w:sz w:val="24"/>
        </w:rPr>
        <w:fldChar w:fldCharType="end"/>
      </w:r>
    </w:p>
    <w:p w:rsidR="001E0278" w:rsidRDefault="001E0278" w:rsidP="001E0278">
      <w:pPr>
        <w:pStyle w:val="PlainText"/>
        <w:spacing w:line="360" w:lineRule="auto"/>
        <w:ind w:left="1440"/>
        <w:rPr>
          <w:rFonts w:ascii="Times New Roman" w:hAnsi="Times New Roman"/>
          <w:sz w:val="24"/>
        </w:rPr>
      </w:pPr>
      <w:r>
        <w:rPr>
          <w:rFonts w:ascii="Times New Roman" w:hAnsi="Times New Roman"/>
          <w:sz w:val="24"/>
        </w:rPr>
        <w:t>A.  The Advisor shall be a person or persons selected by the University Administration and subject to the majority approval of the Senate and Executive staff.</w:t>
      </w:r>
    </w:p>
    <w:p w:rsidR="001E0278" w:rsidRPr="002C254B" w:rsidRDefault="001E0278" w:rsidP="001E0278">
      <w:pPr>
        <w:pStyle w:val="PlainText"/>
        <w:tabs>
          <w:tab w:val="left" w:pos="1260"/>
        </w:tabs>
        <w:spacing w:line="360" w:lineRule="auto"/>
        <w:ind w:left="1440"/>
        <w:rPr>
          <w:rFonts w:ascii="Times New Roman" w:hAnsi="Times New Roman"/>
          <w:sz w:val="24"/>
        </w:rPr>
      </w:pPr>
      <w:r>
        <w:rPr>
          <w:rFonts w:ascii="Times New Roman" w:hAnsi="Times New Roman"/>
          <w:sz w:val="24"/>
        </w:rPr>
        <w:t>B.  The responsibilities of the Advisor shall be assigned by the University Administration</w:t>
      </w:r>
    </w:p>
    <w:p w:rsidR="001E0278" w:rsidRDefault="001E0278" w:rsidP="001E0278">
      <w:pPr>
        <w:pStyle w:val="PlainText"/>
        <w:spacing w:line="360" w:lineRule="auto"/>
        <w:rPr>
          <w:rFonts w:ascii="Times New Roman" w:hAnsi="Times New Roman"/>
          <w:b/>
          <w:sz w:val="24"/>
        </w:rPr>
      </w:pPr>
      <w:r w:rsidRPr="00AB7584">
        <w:rPr>
          <w:rFonts w:ascii="Times New Roman" w:hAnsi="Times New Roman"/>
          <w:b/>
          <w:sz w:val="24"/>
          <w:highlight w:val="darkGray"/>
        </w:rPr>
        <w:t>Article VI – Committees</w:t>
      </w:r>
      <w:r>
        <w:rPr>
          <w:rFonts w:ascii="Times New Roman" w:hAnsi="Times New Roman"/>
          <w:b/>
          <w:sz w:val="24"/>
          <w:highlight w:val="darkGray"/>
        </w:rPr>
        <w:fldChar w:fldCharType="begin"/>
      </w:r>
      <w:r>
        <w:instrText xml:space="preserve"> TC "</w:instrText>
      </w:r>
      <w:bookmarkStart w:id="16" w:name="_Toc104026424"/>
      <w:r w:rsidRPr="006B7FA0">
        <w:rPr>
          <w:rFonts w:ascii="Times New Roman" w:hAnsi="Times New Roman"/>
          <w:b/>
          <w:sz w:val="24"/>
          <w:highlight w:val="darkGray"/>
        </w:rPr>
        <w:instrText>Article VI – Committees</w:instrText>
      </w:r>
      <w:bookmarkEnd w:id="16"/>
      <w:r>
        <w:instrText xml:space="preserve">" \f C \l "1" </w:instrText>
      </w:r>
      <w:r>
        <w:rPr>
          <w:rFonts w:ascii="Times New Roman" w:hAnsi="Times New Roman"/>
          <w:b/>
          <w:sz w:val="24"/>
          <w:highlight w:val="darkGray"/>
        </w:rPr>
        <w:fldChar w:fldCharType="end"/>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u w:val="single"/>
        </w:rPr>
        <w:t>Section 1</w:t>
      </w:r>
      <w:r>
        <w:rPr>
          <w:rFonts w:ascii="Times New Roman" w:hAnsi="Times New Roman"/>
          <w:sz w:val="24"/>
        </w:rPr>
        <w:t xml:space="preserve"> – The Executive Committee shall consist of the President, the Vice President, and the members of the Executive Cabinet and shall be chaired by the President.</w:t>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u w:val="single"/>
        </w:rPr>
        <w:t>Section 2</w:t>
      </w:r>
      <w:r>
        <w:rPr>
          <w:rFonts w:ascii="Times New Roman" w:hAnsi="Times New Roman"/>
          <w:sz w:val="24"/>
        </w:rPr>
        <w:t xml:space="preserve"> – The Rules Committee shall consist of the Speaker of the Senate, the Speaker Pro Temp, the chair of each Caucus, and the Executive Director.  The Speaker Pro Temp and the Executive Director shall not have a vote on the committee</w:t>
      </w:r>
      <w:r w:rsidR="000C6F55">
        <w:rPr>
          <w:rFonts w:ascii="Times New Roman" w:hAnsi="Times New Roman"/>
          <w:sz w:val="24"/>
        </w:rPr>
        <w:t xml:space="preserve">.  </w:t>
      </w:r>
      <w:r>
        <w:rPr>
          <w:rFonts w:ascii="Times New Roman" w:hAnsi="Times New Roman"/>
          <w:sz w:val="24"/>
        </w:rPr>
        <w:t xml:space="preserve">The Speaker of the Senate shall chair the Rules Committee and vote only in the case of a tie. </w:t>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u w:val="single"/>
        </w:rPr>
        <w:t>Section 3</w:t>
      </w:r>
      <w:r>
        <w:rPr>
          <w:rFonts w:ascii="Times New Roman" w:hAnsi="Times New Roman"/>
          <w:sz w:val="24"/>
        </w:rPr>
        <w:t xml:space="preserve"> – The Academic Issues Committee shall consist of Senators and students from the UWSP student body, and shall be chaired by the Academic Issues director.</w:t>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u w:val="single"/>
        </w:rPr>
        <w:t>Section 4</w:t>
      </w:r>
      <w:r>
        <w:rPr>
          <w:rFonts w:ascii="Times New Roman" w:hAnsi="Times New Roman"/>
          <w:sz w:val="24"/>
        </w:rPr>
        <w:t xml:space="preserve"> – The Communication Committee shall consist of Senators and students from the UWSP student body, and shall be chaired by the Public Relations and Communications Director.</w:t>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u w:val="single"/>
        </w:rPr>
        <w:t xml:space="preserve">Section 5 </w:t>
      </w:r>
      <w:r>
        <w:rPr>
          <w:rFonts w:ascii="Times New Roman" w:hAnsi="Times New Roman"/>
          <w:sz w:val="24"/>
        </w:rPr>
        <w:t>– Finance Committee – The purpose, membership, and policies and procedures of the Finance Committee are included as an attachment as outlined in Section 18, Line D of the Bylaws.</w:t>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u w:val="single"/>
        </w:rPr>
        <w:t>Section 6</w:t>
      </w:r>
      <w:r>
        <w:rPr>
          <w:rFonts w:ascii="Times New Roman" w:hAnsi="Times New Roman"/>
          <w:sz w:val="24"/>
        </w:rPr>
        <w:t xml:space="preserve"> – The Legislative Issues Committee shall consist of Senators and students from the UWSP student body, and shall be chaired by the Legislative Issues director.</w:t>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u w:val="single"/>
        </w:rPr>
        <w:lastRenderedPageBreak/>
        <w:t xml:space="preserve">Section 7 </w:t>
      </w:r>
      <w:r>
        <w:rPr>
          <w:rFonts w:ascii="Times New Roman" w:hAnsi="Times New Roman"/>
          <w:sz w:val="24"/>
        </w:rPr>
        <w:t>– T</w:t>
      </w:r>
      <w:r>
        <w:rPr>
          <w:rFonts w:ascii="Times New Roman" w:hAnsi="Times New Roman"/>
          <w:snapToGrid w:val="0"/>
          <w:sz w:val="24"/>
        </w:rPr>
        <w:t xml:space="preserve">he Multicultural and Diversity Issues Committee shall consist of Senators and students from the UWSP student body, in addition to the eleven positions which are available to one representative from each of the following recognized student organizations or clubs: BSU, AIRO, AISES, SALSA, HaSEAAC, CCC, South Asia Society, International Club, Women’s Resource Center, and the </w:t>
      </w:r>
      <w:smartTag w:uri="urn:schemas-microsoft-com:office:smarttags" w:element="PersonName">
        <w:r>
          <w:rPr>
            <w:rFonts w:ascii="Times New Roman" w:hAnsi="Times New Roman"/>
            <w:snapToGrid w:val="0"/>
            <w:sz w:val="24"/>
          </w:rPr>
          <w:t>Gay-Straight Alliance</w:t>
        </w:r>
      </w:smartTag>
      <w:r>
        <w:rPr>
          <w:rFonts w:ascii="Times New Roman" w:hAnsi="Times New Roman"/>
          <w:snapToGrid w:val="0"/>
          <w:sz w:val="24"/>
        </w:rPr>
        <w:t>, and shall be chaired by the non-voting MultiCultural and Diversity Issues Director.</w:t>
      </w:r>
    </w:p>
    <w:p w:rsidR="001E0278" w:rsidRDefault="001E0278" w:rsidP="001E0278">
      <w:pPr>
        <w:pStyle w:val="PlainText"/>
        <w:spacing w:line="360" w:lineRule="auto"/>
        <w:ind w:left="720"/>
        <w:rPr>
          <w:snapToGrid w:val="0"/>
          <w:sz w:val="22"/>
        </w:rPr>
      </w:pPr>
      <w:r>
        <w:rPr>
          <w:rFonts w:ascii="Times New Roman" w:hAnsi="Times New Roman"/>
          <w:sz w:val="24"/>
          <w:u w:val="single"/>
        </w:rPr>
        <w:t>Section 8</w:t>
      </w:r>
      <w:r>
        <w:rPr>
          <w:rFonts w:ascii="Times New Roman" w:hAnsi="Times New Roman"/>
          <w:sz w:val="24"/>
        </w:rPr>
        <w:t xml:space="preserve"> –</w:t>
      </w:r>
      <w:r>
        <w:rPr>
          <w:snapToGrid w:val="0"/>
          <w:sz w:val="22"/>
        </w:rPr>
        <w:t xml:space="preserve"> </w:t>
      </w:r>
      <w:r>
        <w:rPr>
          <w:rFonts w:ascii="Times New Roman" w:hAnsi="Times New Roman"/>
          <w:snapToGrid w:val="0"/>
          <w:sz w:val="24"/>
        </w:rPr>
        <w:t>The Student Life Issues Committee shall consist of Senators and students from the UWSP student body, and shall be chaired by the Student Life Issues Director.  The committee shall work in conjunction with SIEO as a resource for leadership development programs and training, and the approval of the former shall rest with the Student Life Issues Committee</w:t>
      </w:r>
      <w:r>
        <w:rPr>
          <w:snapToGrid w:val="0"/>
          <w:sz w:val="22"/>
        </w:rPr>
        <w:t>.</w:t>
      </w:r>
    </w:p>
    <w:p w:rsidR="001E0278" w:rsidRDefault="001E0278" w:rsidP="001E0278">
      <w:pPr>
        <w:pStyle w:val="PlainText"/>
        <w:spacing w:line="360" w:lineRule="auto"/>
        <w:ind w:left="720"/>
        <w:rPr>
          <w:snapToGrid w:val="0"/>
          <w:sz w:val="22"/>
        </w:rPr>
      </w:pPr>
      <w:r>
        <w:rPr>
          <w:rFonts w:ascii="Times New Roman" w:hAnsi="Times New Roman"/>
          <w:sz w:val="24"/>
          <w:u w:val="single"/>
        </w:rPr>
        <w:t xml:space="preserve">Section 9 </w:t>
      </w:r>
      <w:r>
        <w:rPr>
          <w:rFonts w:ascii="Times New Roman" w:hAnsi="Times New Roman"/>
          <w:snapToGrid w:val="0"/>
          <w:sz w:val="24"/>
        </w:rPr>
        <w:t>– The Election Committee shall be made up of the Executive Direct</w:t>
      </w:r>
      <w:r w:rsidR="00AA65FE">
        <w:rPr>
          <w:rFonts w:ascii="Times New Roman" w:hAnsi="Times New Roman"/>
          <w:snapToGrid w:val="0"/>
          <w:sz w:val="24"/>
        </w:rPr>
        <w:t>or, the Communication Director</w:t>
      </w:r>
      <w:r>
        <w:rPr>
          <w:rFonts w:ascii="Times New Roman" w:hAnsi="Times New Roman"/>
          <w:snapToGrid w:val="0"/>
          <w:sz w:val="24"/>
        </w:rPr>
        <w:t>, and no less than three students selected by the Senate</w:t>
      </w:r>
      <w:r w:rsidR="000C6F55">
        <w:rPr>
          <w:rFonts w:ascii="Times New Roman" w:hAnsi="Times New Roman"/>
          <w:snapToGrid w:val="0"/>
          <w:sz w:val="24"/>
        </w:rPr>
        <w:t xml:space="preserve">.  </w:t>
      </w:r>
      <w:r>
        <w:rPr>
          <w:rFonts w:ascii="Times New Roman" w:hAnsi="Times New Roman"/>
          <w:snapToGrid w:val="0"/>
          <w:sz w:val="24"/>
        </w:rPr>
        <w:t>The members of the Election Committee shall select the chair of the Election Committee</w:t>
      </w:r>
      <w:r w:rsidR="000C6F55">
        <w:rPr>
          <w:rFonts w:ascii="Times New Roman" w:hAnsi="Times New Roman"/>
          <w:snapToGrid w:val="0"/>
          <w:sz w:val="24"/>
        </w:rPr>
        <w:t xml:space="preserve">.  </w:t>
      </w:r>
      <w:r>
        <w:rPr>
          <w:rFonts w:ascii="Times New Roman" w:hAnsi="Times New Roman"/>
          <w:snapToGrid w:val="0"/>
          <w:sz w:val="24"/>
        </w:rPr>
        <w:t>In the event that either specified director is running for the office of President, Vice President or senator, said director shall be replaced by a member of the Executive Branch selected by the senate.  Individuals running for office are not eligible to be members of the Election Committee</w:t>
      </w:r>
      <w:r w:rsidR="000C6F55">
        <w:rPr>
          <w:rFonts w:ascii="Times New Roman" w:hAnsi="Times New Roman"/>
          <w:snapToGrid w:val="0"/>
          <w:sz w:val="24"/>
        </w:rPr>
        <w:t xml:space="preserve">.  </w:t>
      </w:r>
      <w:r>
        <w:rPr>
          <w:rFonts w:ascii="Times New Roman" w:hAnsi="Times New Roman"/>
          <w:snapToGrid w:val="0"/>
          <w:sz w:val="24"/>
        </w:rPr>
        <w:t xml:space="preserve">The Election Committee shall be established </w:t>
      </w:r>
      <w:r w:rsidR="00ED3644">
        <w:rPr>
          <w:rFonts w:ascii="Times New Roman" w:hAnsi="Times New Roman"/>
          <w:snapToGrid w:val="0"/>
          <w:sz w:val="24"/>
        </w:rPr>
        <w:t xml:space="preserve">and approved no later than the last three weeks before finals week of the fall semester.  </w:t>
      </w:r>
      <w:r w:rsidR="000C6F55">
        <w:rPr>
          <w:rFonts w:ascii="Times New Roman" w:hAnsi="Times New Roman"/>
          <w:snapToGrid w:val="0"/>
          <w:sz w:val="24"/>
        </w:rPr>
        <w:t xml:space="preserve"> </w:t>
      </w:r>
      <w:r>
        <w:rPr>
          <w:rFonts w:ascii="Times New Roman" w:hAnsi="Times New Roman"/>
          <w:snapToGrid w:val="0"/>
          <w:sz w:val="24"/>
        </w:rPr>
        <w:t>The Election Committee shall approve all persons who assist in the election process.</w:t>
      </w:r>
      <w:r w:rsidR="00ED3644">
        <w:rPr>
          <w:rFonts w:ascii="Times New Roman" w:hAnsi="Times New Roman"/>
          <w:snapToGrid w:val="0"/>
          <w:sz w:val="24"/>
        </w:rPr>
        <w:t xml:space="preserve">  Unless there is no Elections Committee, then ballots shall be counted by the President, if there is no President, then by the Vice-President. </w:t>
      </w:r>
      <w:r>
        <w:tab/>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u w:val="single"/>
        </w:rPr>
        <w:t>Section 1</w:t>
      </w:r>
      <w:r w:rsidR="008B5853">
        <w:rPr>
          <w:rFonts w:ascii="Times New Roman" w:hAnsi="Times New Roman"/>
          <w:sz w:val="24"/>
          <w:u w:val="single"/>
        </w:rPr>
        <w:t>0</w:t>
      </w:r>
      <w:r>
        <w:rPr>
          <w:rFonts w:ascii="Times New Roman" w:hAnsi="Times New Roman"/>
          <w:sz w:val="24"/>
        </w:rPr>
        <w:t>– Responsibilities and powers of all standing committees shall be laid out in the bylaws of this document.</w:t>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u w:val="single"/>
        </w:rPr>
        <w:t>Section 1</w:t>
      </w:r>
      <w:r w:rsidR="008B5853">
        <w:rPr>
          <w:rFonts w:ascii="Times New Roman" w:hAnsi="Times New Roman"/>
          <w:sz w:val="24"/>
          <w:u w:val="single"/>
        </w:rPr>
        <w:t>1</w:t>
      </w:r>
      <w:r>
        <w:rPr>
          <w:rFonts w:ascii="Times New Roman" w:hAnsi="Times New Roman"/>
          <w:sz w:val="24"/>
        </w:rPr>
        <w:t xml:space="preserve"> – Ad hoc committees may be formed by the President, Vice President, Speaker of the Senate, or the Senate body.  </w:t>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u w:val="single"/>
        </w:rPr>
        <w:t>Section 1</w:t>
      </w:r>
      <w:r w:rsidR="008B5853">
        <w:rPr>
          <w:rFonts w:ascii="Times New Roman" w:hAnsi="Times New Roman"/>
          <w:sz w:val="24"/>
          <w:u w:val="single"/>
        </w:rPr>
        <w:t>2</w:t>
      </w:r>
      <w:r>
        <w:rPr>
          <w:rFonts w:ascii="Times New Roman" w:hAnsi="Times New Roman"/>
          <w:sz w:val="24"/>
        </w:rPr>
        <w:t xml:space="preserve"> – Subcommittees may be formed by any committee.  The parent committee shall set the responsibilities, guidelines, and chair of subcommittees.</w:t>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u w:val="single"/>
        </w:rPr>
        <w:t>Section 1</w:t>
      </w:r>
      <w:r w:rsidR="008B5853">
        <w:rPr>
          <w:rFonts w:ascii="Times New Roman" w:hAnsi="Times New Roman"/>
          <w:sz w:val="24"/>
          <w:u w:val="single"/>
        </w:rPr>
        <w:t>3</w:t>
      </w:r>
      <w:r>
        <w:rPr>
          <w:rFonts w:ascii="Times New Roman" w:hAnsi="Times New Roman"/>
          <w:sz w:val="24"/>
        </w:rPr>
        <w:t xml:space="preserve">– SGA shall provide members for all University Committees and Faculty Senate Committees. </w:t>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u w:val="single"/>
        </w:rPr>
        <w:lastRenderedPageBreak/>
        <w:t>Section 1</w:t>
      </w:r>
      <w:r w:rsidR="008B5853">
        <w:rPr>
          <w:rFonts w:ascii="Times New Roman" w:hAnsi="Times New Roman"/>
          <w:sz w:val="24"/>
          <w:u w:val="single"/>
        </w:rPr>
        <w:t>4</w:t>
      </w:r>
      <w:r>
        <w:rPr>
          <w:rFonts w:ascii="Times New Roman" w:hAnsi="Times New Roman"/>
          <w:sz w:val="24"/>
        </w:rPr>
        <w:t xml:space="preserve"> – All committee appointments not otherwise stated in this document shall be made by the Vice President.</w:t>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u w:val="single"/>
        </w:rPr>
        <w:t>Section 1</w:t>
      </w:r>
      <w:r w:rsidR="008B5853">
        <w:rPr>
          <w:rFonts w:ascii="Times New Roman" w:hAnsi="Times New Roman"/>
          <w:sz w:val="24"/>
          <w:u w:val="single"/>
        </w:rPr>
        <w:t>5</w:t>
      </w:r>
      <w:r>
        <w:rPr>
          <w:rFonts w:ascii="Times New Roman" w:hAnsi="Times New Roman"/>
          <w:sz w:val="24"/>
        </w:rPr>
        <w:t xml:space="preserve"> – All meetings will be held in accordance with the Wisconsin Open Meeting Law.</w:t>
      </w:r>
    </w:p>
    <w:p w:rsidR="001E0278" w:rsidRPr="00DB3D35" w:rsidRDefault="001E0278" w:rsidP="001E0278">
      <w:pPr>
        <w:pStyle w:val="PlainText"/>
        <w:spacing w:line="360" w:lineRule="auto"/>
        <w:ind w:left="720"/>
        <w:rPr>
          <w:rFonts w:ascii="Times New Roman" w:hAnsi="Times New Roman"/>
          <w:sz w:val="24"/>
        </w:rPr>
      </w:pPr>
      <w:r w:rsidRPr="00DB3D35">
        <w:rPr>
          <w:rFonts w:ascii="Times New Roman" w:hAnsi="Times New Roman"/>
          <w:sz w:val="24"/>
          <w:u w:val="single"/>
        </w:rPr>
        <w:t>Section 1</w:t>
      </w:r>
      <w:r w:rsidR="008B5853">
        <w:rPr>
          <w:rFonts w:ascii="Times New Roman" w:hAnsi="Times New Roman"/>
          <w:sz w:val="24"/>
          <w:u w:val="single"/>
        </w:rPr>
        <w:t>6</w:t>
      </w:r>
      <w:r w:rsidRPr="00DB3D35">
        <w:rPr>
          <w:rFonts w:ascii="Times New Roman" w:hAnsi="Times New Roman"/>
          <w:sz w:val="24"/>
        </w:rPr>
        <w:t xml:space="preserve"> – The Environmental and Sustainability Issues Committee shall consist of Senators, UWSP student organization representatives and other students from the UWSP student body, and shall be chaired by the Environmental and Sustainability Issues Director.</w:t>
      </w:r>
    </w:p>
    <w:p w:rsidR="001E0278" w:rsidRDefault="001E0278" w:rsidP="001E0278">
      <w:pPr>
        <w:pStyle w:val="PlainText"/>
        <w:spacing w:line="360" w:lineRule="auto"/>
        <w:rPr>
          <w:rFonts w:ascii="Times New Roman" w:hAnsi="Times New Roman"/>
          <w:b/>
          <w:sz w:val="24"/>
        </w:rPr>
      </w:pPr>
      <w:r w:rsidRPr="00AB7584">
        <w:rPr>
          <w:rFonts w:ascii="Times New Roman" w:hAnsi="Times New Roman"/>
          <w:b/>
          <w:sz w:val="24"/>
          <w:highlight w:val="darkGray"/>
        </w:rPr>
        <w:t>Article VII – Legislative Processes</w:t>
      </w:r>
      <w:r>
        <w:rPr>
          <w:rFonts w:ascii="Times New Roman" w:hAnsi="Times New Roman"/>
          <w:b/>
          <w:sz w:val="24"/>
          <w:highlight w:val="darkGray"/>
        </w:rPr>
        <w:fldChar w:fldCharType="begin"/>
      </w:r>
      <w:r>
        <w:instrText xml:space="preserve"> TC "</w:instrText>
      </w:r>
      <w:bookmarkStart w:id="17" w:name="_Toc104026425"/>
      <w:r w:rsidRPr="006B7FA0">
        <w:rPr>
          <w:rFonts w:ascii="Times New Roman" w:hAnsi="Times New Roman"/>
          <w:b/>
          <w:sz w:val="24"/>
          <w:highlight w:val="darkGray"/>
        </w:rPr>
        <w:instrText>Article VII – Legislative Processes</w:instrText>
      </w:r>
      <w:bookmarkEnd w:id="17"/>
      <w:r>
        <w:instrText xml:space="preserve">" \f C \l "1" </w:instrText>
      </w:r>
      <w:r>
        <w:rPr>
          <w:rFonts w:ascii="Times New Roman" w:hAnsi="Times New Roman"/>
          <w:b/>
          <w:sz w:val="24"/>
          <w:highlight w:val="darkGray"/>
        </w:rPr>
        <w:fldChar w:fldCharType="end"/>
      </w:r>
    </w:p>
    <w:p w:rsidR="001E0278" w:rsidRDefault="001E0278" w:rsidP="001E0278">
      <w:pPr>
        <w:pStyle w:val="PlainText"/>
        <w:spacing w:line="360" w:lineRule="auto"/>
        <w:ind w:firstLine="720"/>
        <w:rPr>
          <w:rFonts w:ascii="Times New Roman" w:hAnsi="Times New Roman"/>
          <w:sz w:val="24"/>
        </w:rPr>
      </w:pPr>
      <w:r>
        <w:rPr>
          <w:rFonts w:ascii="Times New Roman" w:hAnsi="Times New Roman"/>
          <w:sz w:val="24"/>
          <w:u w:val="single"/>
        </w:rPr>
        <w:t>Section 1</w:t>
      </w:r>
      <w:r>
        <w:rPr>
          <w:rFonts w:ascii="Times New Roman" w:hAnsi="Times New Roman"/>
          <w:sz w:val="24"/>
        </w:rPr>
        <w:t xml:space="preserve"> – Bills may be of any of the following forms</w:t>
      </w:r>
      <w:r>
        <w:rPr>
          <w:rFonts w:ascii="Times New Roman" w:hAnsi="Times New Roman"/>
          <w:sz w:val="24"/>
        </w:rPr>
        <w:fldChar w:fldCharType="begin"/>
      </w:r>
      <w:r>
        <w:instrText xml:space="preserve"> TC "</w:instrText>
      </w:r>
      <w:bookmarkStart w:id="18" w:name="_Toc104026426"/>
      <w:r w:rsidRPr="005C1D22">
        <w:rPr>
          <w:rFonts w:ascii="Times New Roman" w:hAnsi="Times New Roman"/>
          <w:sz w:val="24"/>
          <w:u w:val="single"/>
        </w:rPr>
        <w:instrText>Section 1</w:instrText>
      </w:r>
      <w:r w:rsidRPr="005C1D22">
        <w:rPr>
          <w:rFonts w:ascii="Times New Roman" w:hAnsi="Times New Roman"/>
          <w:sz w:val="24"/>
        </w:rPr>
        <w:instrText xml:space="preserve"> – Bills may be of any of the following forms</w:instrText>
      </w:r>
      <w:bookmarkEnd w:id="18"/>
      <w:r>
        <w:instrText xml:space="preserve">" \f C \l "2" </w:instrText>
      </w:r>
      <w:r>
        <w:rPr>
          <w:rFonts w:ascii="Times New Roman" w:hAnsi="Times New Roman"/>
          <w:sz w:val="24"/>
        </w:rPr>
        <w:fldChar w:fldCharType="end"/>
      </w:r>
    </w:p>
    <w:p w:rsidR="001E0278" w:rsidRDefault="001E0278" w:rsidP="001E0278">
      <w:pPr>
        <w:pStyle w:val="PlainText"/>
        <w:spacing w:line="360" w:lineRule="auto"/>
        <w:ind w:left="1440"/>
        <w:rPr>
          <w:rFonts w:ascii="Times New Roman" w:hAnsi="Times New Roman"/>
          <w:sz w:val="24"/>
        </w:rPr>
      </w:pPr>
      <w:r>
        <w:rPr>
          <w:rFonts w:ascii="Times New Roman" w:hAnsi="Times New Roman"/>
          <w:sz w:val="24"/>
        </w:rPr>
        <w:t>A.  Letter – a statement or request in the form of an official letter, issued on SGA letterhead, signed by the President, "on behalf of the Student Government Association of the University of Wisconsin Stevens Point."  Requires a majority vote.</w:t>
      </w:r>
    </w:p>
    <w:p w:rsidR="001E0278" w:rsidRDefault="001E0278" w:rsidP="001E0278">
      <w:pPr>
        <w:pStyle w:val="PlainText"/>
        <w:spacing w:line="360" w:lineRule="auto"/>
        <w:ind w:left="1440"/>
        <w:rPr>
          <w:rFonts w:ascii="Times New Roman" w:hAnsi="Times New Roman"/>
          <w:sz w:val="24"/>
        </w:rPr>
      </w:pPr>
      <w:r>
        <w:rPr>
          <w:rFonts w:ascii="Times New Roman" w:hAnsi="Times New Roman"/>
          <w:sz w:val="24"/>
        </w:rPr>
        <w:t>B.  Resolution – a bill requiring action</w:t>
      </w:r>
      <w:r w:rsidR="000C6F55">
        <w:rPr>
          <w:rFonts w:ascii="Times New Roman" w:hAnsi="Times New Roman"/>
          <w:sz w:val="24"/>
        </w:rPr>
        <w:t xml:space="preserve">.  </w:t>
      </w:r>
      <w:r>
        <w:rPr>
          <w:rFonts w:ascii="Times New Roman" w:hAnsi="Times New Roman"/>
          <w:sz w:val="24"/>
        </w:rPr>
        <w:t>Resolutions remain in effect until the end of the Academic year in which they are passed, or until overturned</w:t>
      </w:r>
      <w:r w:rsidR="000C6F55">
        <w:rPr>
          <w:rFonts w:ascii="Times New Roman" w:hAnsi="Times New Roman"/>
          <w:sz w:val="24"/>
        </w:rPr>
        <w:t xml:space="preserve">.  </w:t>
      </w:r>
      <w:r>
        <w:rPr>
          <w:rFonts w:ascii="Times New Roman" w:hAnsi="Times New Roman"/>
          <w:sz w:val="24"/>
        </w:rPr>
        <w:t>Requires a majority vote.</w:t>
      </w:r>
    </w:p>
    <w:p w:rsidR="001E0278" w:rsidRDefault="001E0278" w:rsidP="001E0278">
      <w:pPr>
        <w:pStyle w:val="PlainText"/>
        <w:spacing w:line="360" w:lineRule="auto"/>
        <w:ind w:left="1440"/>
        <w:rPr>
          <w:rFonts w:ascii="Times New Roman" w:hAnsi="Times New Roman"/>
          <w:sz w:val="24"/>
        </w:rPr>
      </w:pPr>
      <w:r>
        <w:rPr>
          <w:rFonts w:ascii="Times New Roman" w:hAnsi="Times New Roman"/>
          <w:sz w:val="24"/>
        </w:rPr>
        <w:t>C.  Statute – a bill that sets policy. Statutes remain in effect until overturned, requires a 2/3 vote in favor by those present and voting.</w:t>
      </w:r>
    </w:p>
    <w:p w:rsidR="001E0278" w:rsidRDefault="001E0278" w:rsidP="001E0278">
      <w:pPr>
        <w:pStyle w:val="PlainText"/>
        <w:spacing w:line="360" w:lineRule="auto"/>
        <w:ind w:left="1440"/>
        <w:rPr>
          <w:rFonts w:ascii="Times New Roman" w:hAnsi="Times New Roman"/>
          <w:sz w:val="24"/>
        </w:rPr>
      </w:pPr>
      <w:r>
        <w:rPr>
          <w:rFonts w:ascii="Times New Roman" w:hAnsi="Times New Roman"/>
          <w:sz w:val="24"/>
        </w:rPr>
        <w:t xml:space="preserve">D.  Constitutional Amendments – bill that alters the Constitution.  Requires ¾ written vote of the full seated senate.  The seated senate shall consist of all senators currently holding office. </w:t>
      </w:r>
    </w:p>
    <w:p w:rsidR="001E0278" w:rsidRDefault="001E0278" w:rsidP="001E0278">
      <w:pPr>
        <w:pStyle w:val="PlainText"/>
        <w:spacing w:line="360" w:lineRule="auto"/>
        <w:ind w:left="1440"/>
        <w:rPr>
          <w:rFonts w:ascii="Times New Roman" w:hAnsi="Times New Roman"/>
          <w:sz w:val="24"/>
        </w:rPr>
      </w:pPr>
      <w:r>
        <w:rPr>
          <w:rFonts w:ascii="Times New Roman" w:hAnsi="Times New Roman"/>
          <w:sz w:val="24"/>
        </w:rPr>
        <w:t>E.  Bylaws Amendments – bill that adds to or alters the Bylaws.  Requires a 2/3 in favor vote by those present and voting.</w:t>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u w:val="single"/>
        </w:rPr>
        <w:t>Section 2</w:t>
      </w:r>
      <w:r>
        <w:rPr>
          <w:rFonts w:ascii="Times New Roman" w:hAnsi="Times New Roman"/>
          <w:sz w:val="24"/>
          <w:u w:val="single"/>
        </w:rPr>
        <w:fldChar w:fldCharType="begin"/>
      </w:r>
      <w:r>
        <w:instrText xml:space="preserve"> TC "</w:instrText>
      </w:r>
      <w:bookmarkStart w:id="19" w:name="_Toc104026427"/>
      <w:r w:rsidRPr="005C1D22">
        <w:rPr>
          <w:rFonts w:ascii="Times New Roman" w:hAnsi="Times New Roman"/>
          <w:sz w:val="24"/>
          <w:u w:val="single"/>
        </w:rPr>
        <w:instrText>Section 2</w:instrText>
      </w:r>
      <w:bookmarkEnd w:id="19"/>
      <w:r>
        <w:instrText xml:space="preserve">" \f C \l "2" </w:instrText>
      </w:r>
      <w:r>
        <w:rPr>
          <w:rFonts w:ascii="Times New Roman" w:hAnsi="Times New Roman"/>
          <w:sz w:val="24"/>
          <w:u w:val="single"/>
        </w:rPr>
        <w:fldChar w:fldCharType="end"/>
      </w:r>
      <w:r>
        <w:rPr>
          <w:rFonts w:ascii="Times New Roman" w:hAnsi="Times New Roman"/>
          <w:sz w:val="24"/>
        </w:rPr>
        <w:t xml:space="preserve"> – The agenda of each Senate meeting shall be set by the Rules Committee and published 24 hours prior to the meeting.</w:t>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u w:val="single"/>
        </w:rPr>
        <w:t>Section 3</w:t>
      </w:r>
      <w:r>
        <w:rPr>
          <w:rFonts w:ascii="Times New Roman" w:hAnsi="Times New Roman"/>
          <w:sz w:val="24"/>
        </w:rPr>
        <w:t xml:space="preserve"> – Meetings of the Senate</w:t>
      </w:r>
      <w:r>
        <w:rPr>
          <w:rFonts w:ascii="Times New Roman" w:hAnsi="Times New Roman"/>
          <w:sz w:val="24"/>
        </w:rPr>
        <w:fldChar w:fldCharType="begin"/>
      </w:r>
      <w:r>
        <w:instrText xml:space="preserve"> TC "</w:instrText>
      </w:r>
      <w:bookmarkStart w:id="20" w:name="_Toc104026428"/>
      <w:r w:rsidRPr="005C1D22">
        <w:rPr>
          <w:rFonts w:ascii="Times New Roman" w:hAnsi="Times New Roman"/>
          <w:sz w:val="24"/>
          <w:u w:val="single"/>
        </w:rPr>
        <w:instrText>Section 3</w:instrText>
      </w:r>
      <w:r w:rsidRPr="005C1D22">
        <w:rPr>
          <w:rFonts w:ascii="Times New Roman" w:hAnsi="Times New Roman"/>
          <w:sz w:val="24"/>
        </w:rPr>
        <w:instrText xml:space="preserve"> – Meetings of the Senate</w:instrText>
      </w:r>
      <w:bookmarkEnd w:id="20"/>
      <w:r>
        <w:instrText xml:space="preserve">" \f C \l "2" </w:instrText>
      </w:r>
      <w:r>
        <w:rPr>
          <w:rFonts w:ascii="Times New Roman" w:hAnsi="Times New Roman"/>
          <w:sz w:val="24"/>
        </w:rPr>
        <w:fldChar w:fldCharType="end"/>
      </w:r>
      <w:r>
        <w:rPr>
          <w:rFonts w:ascii="Times New Roman" w:hAnsi="Times New Roman"/>
          <w:sz w:val="24"/>
        </w:rPr>
        <w:t xml:space="preserve"> shall be conducted according to Robert's Rules of Order as they appear in the official copy to be maintained and selected by the Executive Director and as modified by this document.</w:t>
      </w:r>
    </w:p>
    <w:p w:rsidR="001E0278" w:rsidRDefault="001E0278" w:rsidP="001E0278">
      <w:pPr>
        <w:pStyle w:val="PlainText"/>
        <w:spacing w:line="360" w:lineRule="auto"/>
        <w:ind w:firstLine="720"/>
        <w:rPr>
          <w:rFonts w:ascii="Times New Roman" w:hAnsi="Times New Roman"/>
          <w:sz w:val="24"/>
        </w:rPr>
      </w:pPr>
      <w:r>
        <w:rPr>
          <w:rFonts w:ascii="Times New Roman" w:hAnsi="Times New Roman"/>
          <w:sz w:val="24"/>
          <w:u w:val="single"/>
        </w:rPr>
        <w:t>Section 4</w:t>
      </w:r>
      <w:r>
        <w:rPr>
          <w:rFonts w:ascii="Times New Roman" w:hAnsi="Times New Roman"/>
          <w:sz w:val="24"/>
        </w:rPr>
        <w:t xml:space="preserve"> – Chairing of Senate Meetings</w:t>
      </w:r>
      <w:r>
        <w:rPr>
          <w:rFonts w:ascii="Times New Roman" w:hAnsi="Times New Roman"/>
          <w:sz w:val="24"/>
        </w:rPr>
        <w:fldChar w:fldCharType="begin"/>
      </w:r>
      <w:r>
        <w:instrText xml:space="preserve"> TC "</w:instrText>
      </w:r>
      <w:bookmarkStart w:id="21" w:name="_Toc104026429"/>
      <w:r w:rsidRPr="005C1D22">
        <w:rPr>
          <w:rFonts w:ascii="Times New Roman" w:hAnsi="Times New Roman"/>
          <w:sz w:val="24"/>
          <w:u w:val="single"/>
        </w:rPr>
        <w:instrText>Section 4</w:instrText>
      </w:r>
      <w:r w:rsidRPr="005C1D22">
        <w:rPr>
          <w:rFonts w:ascii="Times New Roman" w:hAnsi="Times New Roman"/>
          <w:sz w:val="24"/>
        </w:rPr>
        <w:instrText xml:space="preserve"> – Chairing of Senate Meetings</w:instrText>
      </w:r>
      <w:bookmarkEnd w:id="21"/>
      <w:r>
        <w:instrText xml:space="preserve">" \f C \l "2" </w:instrText>
      </w:r>
      <w:r>
        <w:rPr>
          <w:rFonts w:ascii="Times New Roman" w:hAnsi="Times New Roman"/>
          <w:sz w:val="24"/>
        </w:rPr>
        <w:fldChar w:fldCharType="end"/>
      </w:r>
    </w:p>
    <w:p w:rsidR="001E0278" w:rsidRDefault="001E0278" w:rsidP="001E0278">
      <w:pPr>
        <w:pStyle w:val="PlainText"/>
        <w:spacing w:line="360" w:lineRule="auto"/>
        <w:ind w:left="720" w:firstLine="720"/>
        <w:rPr>
          <w:rFonts w:ascii="Times New Roman" w:hAnsi="Times New Roman"/>
          <w:sz w:val="24"/>
        </w:rPr>
      </w:pPr>
      <w:r>
        <w:rPr>
          <w:rFonts w:ascii="Times New Roman" w:hAnsi="Times New Roman"/>
          <w:sz w:val="24"/>
        </w:rPr>
        <w:t>A.  Meetings of the Senate shall be chaired by the Vice President.</w:t>
      </w:r>
    </w:p>
    <w:p w:rsidR="001E0278" w:rsidRDefault="001E0278" w:rsidP="001E0278">
      <w:pPr>
        <w:pStyle w:val="PlainText"/>
        <w:spacing w:line="360" w:lineRule="auto"/>
        <w:ind w:left="1440"/>
        <w:rPr>
          <w:rFonts w:ascii="Times New Roman" w:hAnsi="Times New Roman"/>
          <w:sz w:val="24"/>
        </w:rPr>
      </w:pPr>
      <w:r>
        <w:rPr>
          <w:rFonts w:ascii="Times New Roman" w:hAnsi="Times New Roman"/>
          <w:sz w:val="24"/>
        </w:rPr>
        <w:lastRenderedPageBreak/>
        <w:t>B.  The Speaker of the Senate shall chair in the absence of the Vice President or when the Vice President is called upon to take the floor.</w:t>
      </w:r>
    </w:p>
    <w:p w:rsidR="001E0278" w:rsidRDefault="001E0278" w:rsidP="002F55AC">
      <w:pPr>
        <w:pStyle w:val="PlainText"/>
        <w:spacing w:line="360" w:lineRule="auto"/>
        <w:ind w:left="1440"/>
        <w:rPr>
          <w:rFonts w:ascii="Times New Roman" w:hAnsi="Times New Roman"/>
          <w:sz w:val="24"/>
        </w:rPr>
      </w:pPr>
      <w:r>
        <w:rPr>
          <w:rFonts w:ascii="Times New Roman" w:hAnsi="Times New Roman"/>
          <w:sz w:val="24"/>
        </w:rPr>
        <w:t xml:space="preserve">C.  A new chair may be elected by a 2/3 vote in favor by those present and voting of the Senate.  </w:t>
      </w:r>
    </w:p>
    <w:p w:rsidR="001E0278" w:rsidRDefault="001E0278" w:rsidP="001E0278">
      <w:pPr>
        <w:pStyle w:val="PlainText"/>
        <w:spacing w:line="360" w:lineRule="auto"/>
        <w:ind w:firstLine="720"/>
        <w:rPr>
          <w:rFonts w:ascii="Times New Roman" w:hAnsi="Times New Roman"/>
          <w:sz w:val="24"/>
        </w:rPr>
      </w:pPr>
      <w:r>
        <w:rPr>
          <w:rFonts w:ascii="Times New Roman" w:hAnsi="Times New Roman"/>
          <w:sz w:val="24"/>
          <w:u w:val="single"/>
        </w:rPr>
        <w:t>Section 5</w:t>
      </w:r>
      <w:r>
        <w:rPr>
          <w:rFonts w:ascii="Times New Roman" w:hAnsi="Times New Roman"/>
          <w:sz w:val="24"/>
        </w:rPr>
        <w:t xml:space="preserve"> – Elections</w:t>
      </w:r>
      <w:r>
        <w:rPr>
          <w:rFonts w:ascii="Times New Roman" w:hAnsi="Times New Roman"/>
          <w:sz w:val="24"/>
        </w:rPr>
        <w:fldChar w:fldCharType="begin"/>
      </w:r>
      <w:r>
        <w:instrText xml:space="preserve"> TC "</w:instrText>
      </w:r>
      <w:bookmarkStart w:id="22" w:name="_Toc104026430"/>
      <w:r w:rsidRPr="005C1D22">
        <w:rPr>
          <w:rFonts w:ascii="Times New Roman" w:hAnsi="Times New Roman"/>
          <w:sz w:val="24"/>
          <w:u w:val="single"/>
        </w:rPr>
        <w:instrText>Section 5</w:instrText>
      </w:r>
      <w:r w:rsidRPr="005C1D22">
        <w:rPr>
          <w:rFonts w:ascii="Times New Roman" w:hAnsi="Times New Roman"/>
          <w:sz w:val="24"/>
        </w:rPr>
        <w:instrText xml:space="preserve"> – Elections</w:instrText>
      </w:r>
      <w:bookmarkEnd w:id="22"/>
      <w:r>
        <w:instrText xml:space="preserve">" \f C \l "2" </w:instrText>
      </w:r>
      <w:r>
        <w:rPr>
          <w:rFonts w:ascii="Times New Roman" w:hAnsi="Times New Roman"/>
          <w:sz w:val="24"/>
        </w:rPr>
        <w:fldChar w:fldCharType="end"/>
      </w:r>
    </w:p>
    <w:p w:rsidR="001E0278" w:rsidRDefault="001E0278" w:rsidP="001E0278">
      <w:pPr>
        <w:pStyle w:val="PlainText"/>
        <w:spacing w:line="360" w:lineRule="auto"/>
        <w:ind w:left="720" w:firstLine="720"/>
        <w:rPr>
          <w:rFonts w:ascii="Times New Roman" w:hAnsi="Times New Roman"/>
          <w:sz w:val="24"/>
        </w:rPr>
      </w:pPr>
      <w:r>
        <w:rPr>
          <w:rFonts w:ascii="Times New Roman" w:hAnsi="Times New Roman"/>
          <w:sz w:val="24"/>
        </w:rPr>
        <w:t>A.  Elections shall be held according to the Bylaws of this document.</w:t>
      </w:r>
    </w:p>
    <w:p w:rsidR="001E0278" w:rsidRDefault="001E0278" w:rsidP="001E0278">
      <w:pPr>
        <w:pStyle w:val="PlainText"/>
        <w:spacing w:line="360" w:lineRule="auto"/>
        <w:ind w:left="1440"/>
        <w:rPr>
          <w:rFonts w:ascii="Times New Roman" w:hAnsi="Times New Roman"/>
          <w:sz w:val="24"/>
        </w:rPr>
      </w:pPr>
      <w:r>
        <w:rPr>
          <w:rFonts w:ascii="Times New Roman" w:hAnsi="Times New Roman"/>
          <w:sz w:val="24"/>
        </w:rPr>
        <w:t>B.  Election guidelines may be altered for the current year by a majority vote of the Senate until the end of the final Senate meeting of the first semester.</w:t>
      </w:r>
    </w:p>
    <w:p w:rsidR="001E0278" w:rsidRDefault="001E0278" w:rsidP="001E0278">
      <w:pPr>
        <w:pStyle w:val="PlainText"/>
        <w:spacing w:line="360" w:lineRule="auto"/>
        <w:ind w:left="720"/>
        <w:rPr>
          <w:rFonts w:ascii="Times New Roman" w:hAnsi="Times New Roman"/>
          <w:sz w:val="24"/>
        </w:rPr>
      </w:pPr>
      <w:r>
        <w:rPr>
          <w:rFonts w:ascii="Times New Roman" w:hAnsi="Times New Roman"/>
          <w:sz w:val="24"/>
          <w:u w:val="single"/>
        </w:rPr>
        <w:t>Section 6</w:t>
      </w:r>
      <w:r>
        <w:rPr>
          <w:rFonts w:ascii="Times New Roman" w:hAnsi="Times New Roman"/>
          <w:sz w:val="24"/>
          <w:u w:val="single"/>
        </w:rPr>
        <w:fldChar w:fldCharType="begin"/>
      </w:r>
      <w:r>
        <w:instrText xml:space="preserve"> TC "</w:instrText>
      </w:r>
      <w:bookmarkStart w:id="23" w:name="_Toc104026431"/>
      <w:r w:rsidRPr="005C1D22">
        <w:rPr>
          <w:rFonts w:ascii="Times New Roman" w:hAnsi="Times New Roman"/>
          <w:sz w:val="24"/>
          <w:u w:val="single"/>
        </w:rPr>
        <w:instrText>Section 6</w:instrText>
      </w:r>
      <w:bookmarkEnd w:id="23"/>
      <w:r>
        <w:instrText xml:space="preserve">" \f C \l "2" </w:instrText>
      </w:r>
      <w:r>
        <w:rPr>
          <w:rFonts w:ascii="Times New Roman" w:hAnsi="Times New Roman"/>
          <w:sz w:val="24"/>
          <w:u w:val="single"/>
        </w:rPr>
        <w:fldChar w:fldCharType="end"/>
      </w:r>
      <w:r>
        <w:rPr>
          <w:rFonts w:ascii="Times New Roman" w:hAnsi="Times New Roman"/>
          <w:sz w:val="24"/>
        </w:rPr>
        <w:t xml:space="preserve"> – In the event that SGA is dissolved, any remaining balance of funds shall be dispersed for the benefit of students at the discretion of the Chancellor. </w:t>
      </w:r>
    </w:p>
    <w:p w:rsidR="001E0278" w:rsidRDefault="001E0278" w:rsidP="001E0278">
      <w:pPr>
        <w:pStyle w:val="PlainText"/>
        <w:spacing w:line="360" w:lineRule="auto"/>
        <w:ind w:firstLine="720"/>
        <w:rPr>
          <w:rFonts w:ascii="Times New Roman" w:hAnsi="Times New Roman"/>
          <w:sz w:val="24"/>
        </w:rPr>
      </w:pPr>
      <w:r>
        <w:rPr>
          <w:rFonts w:ascii="Times New Roman" w:hAnsi="Times New Roman"/>
          <w:sz w:val="24"/>
          <w:u w:val="single"/>
        </w:rPr>
        <w:t>Section 7</w:t>
      </w:r>
      <w:r>
        <w:rPr>
          <w:rFonts w:ascii="Times New Roman" w:hAnsi="Times New Roman"/>
          <w:sz w:val="24"/>
        </w:rPr>
        <w:t xml:space="preserve"> – Ethics</w:t>
      </w:r>
      <w:r>
        <w:rPr>
          <w:rFonts w:ascii="Times New Roman" w:hAnsi="Times New Roman"/>
          <w:sz w:val="24"/>
        </w:rPr>
        <w:fldChar w:fldCharType="begin"/>
      </w:r>
      <w:r>
        <w:instrText xml:space="preserve"> TC "</w:instrText>
      </w:r>
      <w:bookmarkStart w:id="24" w:name="_Toc104026432"/>
      <w:r w:rsidRPr="005C1D22">
        <w:rPr>
          <w:rFonts w:ascii="Times New Roman" w:hAnsi="Times New Roman"/>
          <w:sz w:val="24"/>
          <w:u w:val="single"/>
        </w:rPr>
        <w:instrText>Section 7</w:instrText>
      </w:r>
      <w:r w:rsidRPr="005C1D22">
        <w:rPr>
          <w:rFonts w:ascii="Times New Roman" w:hAnsi="Times New Roman"/>
          <w:sz w:val="24"/>
        </w:rPr>
        <w:instrText xml:space="preserve"> – Ethics</w:instrText>
      </w:r>
      <w:bookmarkEnd w:id="24"/>
      <w:r>
        <w:instrText xml:space="preserve">" \f C \l "2" </w:instrText>
      </w:r>
      <w:r>
        <w:rPr>
          <w:rFonts w:ascii="Times New Roman" w:hAnsi="Times New Roman"/>
          <w:sz w:val="24"/>
        </w:rPr>
        <w:fldChar w:fldCharType="end"/>
      </w:r>
    </w:p>
    <w:p w:rsidR="001E0278" w:rsidRDefault="001E0278" w:rsidP="001E0278">
      <w:pPr>
        <w:pStyle w:val="PlainText"/>
        <w:spacing w:line="360" w:lineRule="auto"/>
        <w:ind w:left="1440"/>
        <w:rPr>
          <w:rFonts w:ascii="Times New Roman" w:hAnsi="Times New Roman"/>
          <w:sz w:val="24"/>
        </w:rPr>
      </w:pPr>
      <w:r>
        <w:rPr>
          <w:rFonts w:ascii="Times New Roman" w:hAnsi="Times New Roman"/>
          <w:sz w:val="24"/>
        </w:rPr>
        <w:t>A.  Persons holding SGA offices shall act in accordance with this constitution, all state, federal, and local laws, and University policy, and shall behave in an ethical manner while in their official capacity.</w:t>
      </w:r>
    </w:p>
    <w:p w:rsidR="001E0278" w:rsidRDefault="001E0278" w:rsidP="001E0278">
      <w:pPr>
        <w:pStyle w:val="PlainText"/>
        <w:spacing w:line="360" w:lineRule="auto"/>
        <w:ind w:left="1440"/>
        <w:rPr>
          <w:rFonts w:ascii="Times New Roman" w:hAnsi="Times New Roman"/>
          <w:sz w:val="24"/>
        </w:rPr>
      </w:pPr>
      <w:r>
        <w:rPr>
          <w:rFonts w:ascii="Times New Roman" w:hAnsi="Times New Roman"/>
          <w:sz w:val="24"/>
        </w:rPr>
        <w:t>B.  Anyone not acting in accordance with these guidelines shall be subject to disciplinary action as outlined in the Bylaws of this document.</w:t>
      </w:r>
    </w:p>
    <w:p w:rsidR="001E0278" w:rsidRDefault="001E0278" w:rsidP="001E0278">
      <w:pPr>
        <w:pStyle w:val="PlainText"/>
        <w:spacing w:line="360" w:lineRule="auto"/>
        <w:rPr>
          <w:rFonts w:ascii="Times New Roman" w:hAnsi="Times New Roman"/>
          <w:sz w:val="24"/>
        </w:rPr>
      </w:pPr>
      <w:r>
        <w:rPr>
          <w:rFonts w:ascii="Times New Roman" w:hAnsi="Times New Roman"/>
          <w:sz w:val="24"/>
        </w:rPr>
        <w:tab/>
      </w:r>
      <w:r>
        <w:rPr>
          <w:rFonts w:ascii="Times New Roman" w:hAnsi="Times New Roman"/>
          <w:sz w:val="24"/>
          <w:u w:val="single"/>
        </w:rPr>
        <w:t>Section 8</w:t>
      </w:r>
      <w:r>
        <w:rPr>
          <w:rFonts w:ascii="Times New Roman" w:hAnsi="Times New Roman"/>
          <w:sz w:val="24"/>
        </w:rPr>
        <w:t xml:space="preserve"> – Qualified Immunity Clause</w:t>
      </w:r>
      <w:r>
        <w:rPr>
          <w:rFonts w:ascii="Times New Roman" w:hAnsi="Times New Roman"/>
          <w:sz w:val="24"/>
        </w:rPr>
        <w:fldChar w:fldCharType="begin"/>
      </w:r>
      <w:r>
        <w:instrText xml:space="preserve"> TC "</w:instrText>
      </w:r>
      <w:bookmarkStart w:id="25" w:name="_Toc104026433"/>
      <w:r w:rsidRPr="005C1D22">
        <w:rPr>
          <w:rFonts w:ascii="Times New Roman" w:hAnsi="Times New Roman"/>
          <w:sz w:val="24"/>
          <w:u w:val="single"/>
        </w:rPr>
        <w:instrText>Section 8</w:instrText>
      </w:r>
      <w:r w:rsidRPr="005C1D22">
        <w:rPr>
          <w:rFonts w:ascii="Times New Roman" w:hAnsi="Times New Roman"/>
          <w:sz w:val="24"/>
        </w:rPr>
        <w:instrText xml:space="preserve"> – Qualified Immunity Clause</w:instrText>
      </w:r>
      <w:bookmarkEnd w:id="25"/>
      <w:r>
        <w:instrText xml:space="preserve">" \f C \l "2" </w:instrText>
      </w:r>
      <w:r>
        <w:rPr>
          <w:rFonts w:ascii="Times New Roman" w:hAnsi="Times New Roman"/>
          <w:sz w:val="24"/>
        </w:rPr>
        <w:fldChar w:fldCharType="end"/>
      </w:r>
    </w:p>
    <w:p w:rsidR="001E0278" w:rsidRDefault="001E0278" w:rsidP="001E0278">
      <w:pPr>
        <w:pStyle w:val="PlainText"/>
        <w:spacing w:line="360" w:lineRule="auto"/>
        <w:ind w:left="1440"/>
        <w:rPr>
          <w:rFonts w:ascii="Times New Roman" w:hAnsi="Times New Roman"/>
          <w:sz w:val="24"/>
        </w:rPr>
      </w:pPr>
      <w:r>
        <w:rPr>
          <w:rFonts w:ascii="Times New Roman" w:hAnsi="Times New Roman"/>
          <w:sz w:val="24"/>
        </w:rPr>
        <w:t xml:space="preserve">A.  All Senators, Executive Board Members and Advisor(s) shall be granted qualified immunity of expression while addressing the Senate body.  Such individuals shall not face a tangible retaliation (formal written complaint, pursuant to Section 3 of the SGA Bylaws) for any statements on policy related issues while discharging their duties and responsibilities. </w:t>
      </w:r>
    </w:p>
    <w:p w:rsidR="001E0278" w:rsidRDefault="001E0278" w:rsidP="001E0278">
      <w:pPr>
        <w:pStyle w:val="PlainText"/>
        <w:spacing w:line="360" w:lineRule="auto"/>
        <w:ind w:left="1440"/>
        <w:rPr>
          <w:rFonts w:ascii="Times New Roman" w:hAnsi="Times New Roman"/>
          <w:sz w:val="24"/>
        </w:rPr>
      </w:pPr>
      <w:r>
        <w:rPr>
          <w:rFonts w:ascii="Times New Roman" w:hAnsi="Times New Roman"/>
          <w:sz w:val="24"/>
        </w:rPr>
        <w:t xml:space="preserve">B.  The qualified immunity shall not obstruct disciplinary proceedings in accordance of the Article VII, Section 7 of the SGA Constitution, Section 2 of the SGA Bylaws and Roberts Rules of Order. </w:t>
      </w:r>
    </w:p>
    <w:p w:rsidR="001E0278" w:rsidRPr="004E1E0E" w:rsidRDefault="001E0278" w:rsidP="001E0278">
      <w:pPr>
        <w:pStyle w:val="PlainText"/>
        <w:spacing w:line="360" w:lineRule="auto"/>
        <w:ind w:left="1440"/>
        <w:rPr>
          <w:rFonts w:ascii="Times New Roman" w:hAnsi="Times New Roman"/>
          <w:sz w:val="24"/>
        </w:rPr>
      </w:pPr>
      <w:r>
        <w:rPr>
          <w:rFonts w:ascii="Times New Roman" w:hAnsi="Times New Roman"/>
          <w:sz w:val="24"/>
        </w:rPr>
        <w:t xml:space="preserve">C.  All Senators, Executive Board Members shall confine themselves to the issues under debate, avoiding personality and disrespectful language. </w:t>
      </w:r>
    </w:p>
    <w:p w:rsidR="001E0278" w:rsidRDefault="001E0278" w:rsidP="001E0278">
      <w:pPr>
        <w:pStyle w:val="PlainText"/>
        <w:spacing w:line="360" w:lineRule="auto"/>
        <w:ind w:firstLine="720"/>
        <w:rPr>
          <w:rFonts w:ascii="Times New Roman" w:hAnsi="Times New Roman"/>
          <w:sz w:val="24"/>
        </w:rPr>
      </w:pPr>
      <w:r>
        <w:rPr>
          <w:rFonts w:ascii="Times New Roman" w:hAnsi="Times New Roman"/>
          <w:sz w:val="24"/>
          <w:u w:val="single"/>
        </w:rPr>
        <w:t>Section 9</w:t>
      </w:r>
      <w:r>
        <w:rPr>
          <w:rFonts w:ascii="Times New Roman" w:hAnsi="Times New Roman"/>
          <w:sz w:val="24"/>
        </w:rPr>
        <w:t xml:space="preserve"> – The Constitution</w:t>
      </w:r>
      <w:r>
        <w:rPr>
          <w:rFonts w:ascii="Times New Roman" w:hAnsi="Times New Roman"/>
          <w:sz w:val="24"/>
        </w:rPr>
        <w:fldChar w:fldCharType="begin"/>
      </w:r>
      <w:r>
        <w:instrText xml:space="preserve"> TC "</w:instrText>
      </w:r>
      <w:bookmarkStart w:id="26" w:name="_Toc104026434"/>
      <w:r w:rsidRPr="005C1D22">
        <w:rPr>
          <w:rFonts w:ascii="Times New Roman" w:hAnsi="Times New Roman"/>
          <w:sz w:val="24"/>
          <w:u w:val="single"/>
        </w:rPr>
        <w:instrText>Section 9</w:instrText>
      </w:r>
      <w:r w:rsidRPr="005C1D22">
        <w:rPr>
          <w:rFonts w:ascii="Times New Roman" w:hAnsi="Times New Roman"/>
          <w:sz w:val="24"/>
        </w:rPr>
        <w:instrText xml:space="preserve"> – The Constitution</w:instrText>
      </w:r>
      <w:bookmarkEnd w:id="26"/>
      <w:r>
        <w:instrText xml:space="preserve">" \f C \l "2" </w:instrText>
      </w:r>
      <w:r>
        <w:rPr>
          <w:rFonts w:ascii="Times New Roman" w:hAnsi="Times New Roman"/>
          <w:sz w:val="24"/>
        </w:rPr>
        <w:fldChar w:fldCharType="end"/>
      </w:r>
    </w:p>
    <w:p w:rsidR="001E0278" w:rsidRDefault="001E0278" w:rsidP="001E0278">
      <w:pPr>
        <w:pStyle w:val="PlainText"/>
        <w:spacing w:line="360" w:lineRule="auto"/>
        <w:ind w:left="1440"/>
        <w:rPr>
          <w:rFonts w:ascii="Times New Roman" w:hAnsi="Times New Roman"/>
          <w:sz w:val="24"/>
        </w:rPr>
      </w:pPr>
      <w:r>
        <w:rPr>
          <w:rFonts w:ascii="Times New Roman" w:hAnsi="Times New Roman"/>
          <w:sz w:val="24"/>
        </w:rPr>
        <w:t xml:space="preserve">A.  An updated copy of the constitution shall be kept on file in the </w:t>
      </w:r>
      <w:smartTag w:uri="urn:schemas-microsoft-com:office:smarttags" w:element="PersonName">
        <w:r>
          <w:rPr>
            <w:rFonts w:ascii="Times New Roman" w:hAnsi="Times New Roman"/>
            <w:sz w:val="24"/>
          </w:rPr>
          <w:t>Student Involvement and Employment Office</w:t>
        </w:r>
      </w:smartTag>
      <w:r>
        <w:rPr>
          <w:rFonts w:ascii="Times New Roman" w:hAnsi="Times New Roman"/>
          <w:sz w:val="24"/>
        </w:rPr>
        <w:t xml:space="preserve"> where it shall be available for review upon request.</w:t>
      </w:r>
    </w:p>
    <w:p w:rsidR="001E0278" w:rsidRDefault="001E0278" w:rsidP="001E0278">
      <w:pPr>
        <w:pStyle w:val="PlainText"/>
        <w:spacing w:line="360" w:lineRule="auto"/>
        <w:ind w:left="1440"/>
        <w:rPr>
          <w:rFonts w:ascii="Times New Roman" w:hAnsi="Times New Roman"/>
          <w:sz w:val="24"/>
        </w:rPr>
      </w:pPr>
      <w:r>
        <w:rPr>
          <w:rFonts w:ascii="Times New Roman" w:hAnsi="Times New Roman"/>
          <w:sz w:val="24"/>
        </w:rPr>
        <w:lastRenderedPageBreak/>
        <w:t>B. The Constitution shall be reviewed every two years by the President, Executive Director, Speaker of the Senate, Chief Justice, and one Senator from each college.</w:t>
      </w:r>
    </w:p>
    <w:p w:rsidR="001E0278" w:rsidRDefault="001E0278" w:rsidP="001E0278">
      <w:pPr>
        <w:pStyle w:val="PlainText"/>
        <w:spacing w:line="360" w:lineRule="auto"/>
        <w:ind w:left="1440"/>
        <w:rPr>
          <w:rFonts w:ascii="Times New Roman" w:hAnsi="Times New Roman"/>
          <w:sz w:val="24"/>
        </w:rPr>
      </w:pPr>
      <w:r>
        <w:rPr>
          <w:rFonts w:ascii="Times New Roman" w:hAnsi="Times New Roman"/>
          <w:sz w:val="24"/>
        </w:rPr>
        <w:t>C.  Corrections of spelling, grammar, and numbering in the constitution may be made by the Executive Director upon a majority vote of the Rules Committee.</w:t>
      </w:r>
    </w:p>
    <w:p w:rsidR="001E0278" w:rsidRDefault="001E0278" w:rsidP="00662D72">
      <w:pPr>
        <w:pStyle w:val="PlainText"/>
        <w:spacing w:line="360" w:lineRule="auto"/>
        <w:ind w:left="1440"/>
      </w:pPr>
      <w:r>
        <w:rPr>
          <w:rFonts w:ascii="Times New Roman" w:hAnsi="Times New Roman"/>
          <w:sz w:val="24"/>
        </w:rPr>
        <w:t>D. A proposed Constitutional Amendment shall remain on New Business for two (2) weeks before the amendment shall be voted on.</w:t>
      </w:r>
    </w:p>
    <w:sectPr w:rsidR="001E0278" w:rsidSect="00662D7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0A8" w:rsidRDefault="000C40A8" w:rsidP="00662D72">
      <w:r>
        <w:separator/>
      </w:r>
    </w:p>
  </w:endnote>
  <w:endnote w:type="continuationSeparator" w:id="0">
    <w:p w:rsidR="000C40A8" w:rsidRDefault="000C40A8" w:rsidP="00662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450" w:rsidRDefault="00D50450">
    <w:pPr>
      <w:pStyle w:val="Footer"/>
      <w:jc w:val="center"/>
    </w:pPr>
    <w:r>
      <w:t>[</w:t>
    </w:r>
    <w:fldSimple w:instr=" PAGE   \* MERGEFORMAT ">
      <w:r w:rsidR="009B71DC">
        <w:rPr>
          <w:noProof/>
        </w:rPr>
        <w:t>2</w:t>
      </w:r>
    </w:fldSimple>
    <w:r>
      <w:t>]</w:t>
    </w:r>
  </w:p>
  <w:p w:rsidR="00D50450" w:rsidRDefault="00D50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0A8" w:rsidRDefault="000C40A8" w:rsidP="00662D72">
      <w:r>
        <w:separator/>
      </w:r>
    </w:p>
  </w:footnote>
  <w:footnote w:type="continuationSeparator" w:id="0">
    <w:p w:rsidR="000C40A8" w:rsidRDefault="000C40A8" w:rsidP="00662D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D7611"/>
    <w:multiLevelType w:val="hybridMultilevel"/>
    <w:tmpl w:val="CD8AB318"/>
    <w:lvl w:ilvl="0" w:tplc="A44809B6">
      <w:start w:val="1"/>
      <w:numFmt w:val="upperLetter"/>
      <w:lvlText w:val="%1."/>
      <w:lvlJc w:val="left"/>
      <w:pPr>
        <w:tabs>
          <w:tab w:val="num" w:pos="1800"/>
        </w:tabs>
        <w:ind w:left="1800" w:hanging="360"/>
      </w:pPr>
      <w:rPr>
        <w:rFonts w:ascii="Times New Roman" w:eastAsia="Times New Roman" w:hAnsi="Times New Roman" w:cs="Times New Roman"/>
      </w:rPr>
    </w:lvl>
    <w:lvl w:ilvl="1" w:tplc="BDC01DA0">
      <w:start w:val="1"/>
      <w:numFmt w:val="decimal"/>
      <w:lvlText w:val="%2."/>
      <w:lvlJc w:val="left"/>
      <w:pPr>
        <w:tabs>
          <w:tab w:val="num" w:pos="2520"/>
        </w:tabs>
        <w:ind w:left="2520" w:hanging="360"/>
      </w:pPr>
      <w:rPr>
        <w:rFonts w:hint="default"/>
      </w:rPr>
    </w:lvl>
    <w:lvl w:ilvl="2" w:tplc="3DC63CC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587672F4"/>
    <w:multiLevelType w:val="hybridMultilevel"/>
    <w:tmpl w:val="D7A44AA2"/>
    <w:lvl w:ilvl="0" w:tplc="AD949DE6">
      <w:start w:val="1"/>
      <w:numFmt w:val="upperLetter"/>
      <w:lvlText w:val="%1."/>
      <w:lvlJc w:val="left"/>
      <w:pPr>
        <w:tabs>
          <w:tab w:val="num" w:pos="1440"/>
        </w:tabs>
        <w:ind w:left="1440" w:hanging="360"/>
      </w:pPr>
      <w:rPr>
        <w:rFonts w:hint="default"/>
      </w:rPr>
    </w:lvl>
    <w:lvl w:ilvl="1" w:tplc="A9A8014A">
      <w:start w:val="1"/>
      <w:numFmt w:val="decimal"/>
      <w:lvlText w:val="%2."/>
      <w:lvlJc w:val="left"/>
      <w:pPr>
        <w:tabs>
          <w:tab w:val="num" w:pos="2160"/>
        </w:tabs>
        <w:ind w:left="2160" w:hanging="360"/>
      </w:pPr>
      <w:rPr>
        <w:rFonts w:hint="default"/>
      </w:rPr>
    </w:lvl>
    <w:lvl w:ilvl="2" w:tplc="04090019">
      <w:start w:val="1"/>
      <w:numFmt w:val="lowerLetter"/>
      <w:lvlText w:val="%3."/>
      <w:lvlJc w:val="left"/>
      <w:pPr>
        <w:tabs>
          <w:tab w:val="num" w:pos="3060"/>
        </w:tabs>
        <w:ind w:left="3060" w:hanging="360"/>
      </w:pPr>
      <w:rPr>
        <w:rFonts w:hint="default"/>
      </w:rPr>
    </w:lvl>
    <w:lvl w:ilvl="3" w:tplc="C268C1BA">
      <w:start w:val="1"/>
      <w:numFmt w:val="lowerLetter"/>
      <w:lvlText w:val="%4)"/>
      <w:lvlJc w:val="left"/>
      <w:pPr>
        <w:tabs>
          <w:tab w:val="num" w:pos="3600"/>
        </w:tabs>
        <w:ind w:left="3600" w:hanging="360"/>
      </w:pPr>
      <w:rPr>
        <w:rFonts w:hint="default"/>
      </w:rPr>
    </w:lvl>
    <w:lvl w:ilvl="4" w:tplc="03925580">
      <w:start w:val="1"/>
      <w:numFmt w:val="decimal"/>
      <w:lvlText w:val="%5."/>
      <w:lvlJc w:val="left"/>
      <w:pPr>
        <w:tabs>
          <w:tab w:val="num" w:pos="4320"/>
        </w:tabs>
        <w:ind w:left="4320" w:hanging="360"/>
      </w:pPr>
      <w:rPr>
        <w:rFonts w:hint="default"/>
      </w:rPr>
    </w:lvl>
    <w:lvl w:ilvl="5" w:tplc="0409001B">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stylePaneFormatFilter w:val="3F01"/>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1E0278"/>
    <w:rsid w:val="00085088"/>
    <w:rsid w:val="000A7392"/>
    <w:rsid w:val="000C40A8"/>
    <w:rsid w:val="000C6F55"/>
    <w:rsid w:val="000D170D"/>
    <w:rsid w:val="00164EEC"/>
    <w:rsid w:val="001B5F97"/>
    <w:rsid w:val="001E0278"/>
    <w:rsid w:val="001E4BC3"/>
    <w:rsid w:val="002C03D4"/>
    <w:rsid w:val="002D23D0"/>
    <w:rsid w:val="002F55AC"/>
    <w:rsid w:val="00356E6C"/>
    <w:rsid w:val="003B2CDA"/>
    <w:rsid w:val="005A37DB"/>
    <w:rsid w:val="00662D72"/>
    <w:rsid w:val="00703AD5"/>
    <w:rsid w:val="00775C75"/>
    <w:rsid w:val="00891C9D"/>
    <w:rsid w:val="008B5853"/>
    <w:rsid w:val="009B71DC"/>
    <w:rsid w:val="00A80CA0"/>
    <w:rsid w:val="00A83963"/>
    <w:rsid w:val="00AA112D"/>
    <w:rsid w:val="00AA2AC0"/>
    <w:rsid w:val="00AA65FE"/>
    <w:rsid w:val="00B65E6D"/>
    <w:rsid w:val="00B97183"/>
    <w:rsid w:val="00BA57AF"/>
    <w:rsid w:val="00C2170A"/>
    <w:rsid w:val="00CE0370"/>
    <w:rsid w:val="00D50450"/>
    <w:rsid w:val="00DC24C1"/>
    <w:rsid w:val="00E6540B"/>
    <w:rsid w:val="00ED3644"/>
    <w:rsid w:val="00EF00A4"/>
    <w:rsid w:val="00F46AC3"/>
    <w:rsid w:val="00F742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time"/>
  <w:smartTagType w:namespaceuri="urn:schemas-microsoft-com:office:smarttags" w:name="PersonNam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278"/>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1E0278"/>
    <w:rPr>
      <w:rFonts w:ascii="Courier New" w:hAnsi="Courier New"/>
    </w:rPr>
  </w:style>
  <w:style w:type="character" w:styleId="Hyperlink">
    <w:name w:val="Hyperlink"/>
    <w:basedOn w:val="DefaultParagraphFont"/>
    <w:rsid w:val="001E0278"/>
    <w:rPr>
      <w:color w:val="0000FF"/>
      <w:u w:val="single"/>
    </w:rPr>
  </w:style>
  <w:style w:type="paragraph" w:styleId="TOC3">
    <w:name w:val="toc 3"/>
    <w:basedOn w:val="Normal"/>
    <w:next w:val="Normal"/>
    <w:autoRedefine/>
    <w:semiHidden/>
    <w:rsid w:val="001E0278"/>
    <w:pPr>
      <w:ind w:left="400"/>
    </w:pPr>
  </w:style>
  <w:style w:type="paragraph" w:styleId="TOC1">
    <w:name w:val="toc 1"/>
    <w:basedOn w:val="Normal"/>
    <w:next w:val="Normal"/>
    <w:autoRedefine/>
    <w:semiHidden/>
    <w:rsid w:val="001E0278"/>
  </w:style>
  <w:style w:type="paragraph" w:styleId="TOC2">
    <w:name w:val="toc 2"/>
    <w:basedOn w:val="Normal"/>
    <w:next w:val="Normal"/>
    <w:autoRedefine/>
    <w:semiHidden/>
    <w:rsid w:val="001E0278"/>
    <w:pPr>
      <w:ind w:left="200"/>
    </w:pPr>
  </w:style>
  <w:style w:type="paragraph" w:styleId="BodyTextIndent">
    <w:name w:val="Body Text Indent"/>
    <w:basedOn w:val="Normal"/>
    <w:rsid w:val="001E0278"/>
    <w:pPr>
      <w:ind w:left="720" w:firstLine="720"/>
    </w:pPr>
    <w:rPr>
      <w:sz w:val="24"/>
    </w:rPr>
  </w:style>
  <w:style w:type="paragraph" w:styleId="BalloonText">
    <w:name w:val="Balloon Text"/>
    <w:basedOn w:val="Normal"/>
    <w:semiHidden/>
    <w:rsid w:val="00CE0370"/>
    <w:rPr>
      <w:rFonts w:ascii="Tahoma" w:hAnsi="Tahoma" w:cs="Tahoma"/>
      <w:sz w:val="16"/>
      <w:szCs w:val="16"/>
    </w:rPr>
  </w:style>
  <w:style w:type="paragraph" w:styleId="Header">
    <w:name w:val="header"/>
    <w:basedOn w:val="Normal"/>
    <w:link w:val="HeaderChar"/>
    <w:rsid w:val="00662D72"/>
    <w:pPr>
      <w:tabs>
        <w:tab w:val="center" w:pos="4680"/>
        <w:tab w:val="right" w:pos="9360"/>
      </w:tabs>
    </w:pPr>
  </w:style>
  <w:style w:type="character" w:customStyle="1" w:styleId="HeaderChar">
    <w:name w:val="Header Char"/>
    <w:basedOn w:val="DefaultParagraphFont"/>
    <w:link w:val="Header"/>
    <w:rsid w:val="00662D72"/>
    <w:rPr>
      <w:lang w:eastAsia="en-US"/>
    </w:rPr>
  </w:style>
  <w:style w:type="paragraph" w:styleId="Footer">
    <w:name w:val="footer"/>
    <w:basedOn w:val="Normal"/>
    <w:link w:val="FooterChar"/>
    <w:uiPriority w:val="99"/>
    <w:rsid w:val="00662D72"/>
    <w:pPr>
      <w:tabs>
        <w:tab w:val="center" w:pos="4680"/>
        <w:tab w:val="right" w:pos="9360"/>
      </w:tabs>
    </w:pPr>
  </w:style>
  <w:style w:type="character" w:customStyle="1" w:styleId="FooterChar">
    <w:name w:val="Footer Char"/>
    <w:basedOn w:val="DefaultParagraphFont"/>
    <w:link w:val="Footer"/>
    <w:uiPriority w:val="99"/>
    <w:rsid w:val="00662D72"/>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02142F64BB64DAC32BAC263F929E9" ma:contentTypeVersion="0" ma:contentTypeDescription="Create a new document." ma:contentTypeScope="" ma:versionID="a87e81711ec7fd2ae8646f012460e13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66C591F-4AF8-444B-BC62-A3EA07E6FF8A}">
  <ds:schemaRefs>
    <ds:schemaRef ds:uri="http://schemas.microsoft.com/office/2006/metadata/longProperties"/>
  </ds:schemaRefs>
</ds:datastoreItem>
</file>

<file path=customXml/itemProps2.xml><?xml version="1.0" encoding="utf-8"?>
<ds:datastoreItem xmlns:ds="http://schemas.openxmlformats.org/officeDocument/2006/customXml" ds:itemID="{B98F7A2A-ED89-45C5-B048-86D587C55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14DF1B7-E858-4C3F-AC6A-3EA633206BBD}">
  <ds:schemaRefs>
    <ds:schemaRef ds:uri="http://schemas.microsoft.com/sharepoint/v3/contenttype/forms"/>
  </ds:schemaRefs>
</ds:datastoreItem>
</file>

<file path=customXml/itemProps4.xml><?xml version="1.0" encoding="utf-8"?>
<ds:datastoreItem xmlns:ds="http://schemas.openxmlformats.org/officeDocument/2006/customXml" ds:itemID="{A6883CB2-268D-47A9-BDE4-662870669AB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3576</Words>
  <Characters>20388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23917</CharactersWithSpaces>
  <SharedDoc>false</SharedDoc>
  <HLinks>
    <vt:vector size="162" baseType="variant">
      <vt:variant>
        <vt:i4>1179699</vt:i4>
      </vt:variant>
      <vt:variant>
        <vt:i4>155</vt:i4>
      </vt:variant>
      <vt:variant>
        <vt:i4>0</vt:i4>
      </vt:variant>
      <vt:variant>
        <vt:i4>5</vt:i4>
      </vt:variant>
      <vt:variant>
        <vt:lpwstr/>
      </vt:variant>
      <vt:variant>
        <vt:lpwstr>_Toc104026434</vt:lpwstr>
      </vt:variant>
      <vt:variant>
        <vt:i4>1179699</vt:i4>
      </vt:variant>
      <vt:variant>
        <vt:i4>149</vt:i4>
      </vt:variant>
      <vt:variant>
        <vt:i4>0</vt:i4>
      </vt:variant>
      <vt:variant>
        <vt:i4>5</vt:i4>
      </vt:variant>
      <vt:variant>
        <vt:lpwstr/>
      </vt:variant>
      <vt:variant>
        <vt:lpwstr>_Toc104026433</vt:lpwstr>
      </vt:variant>
      <vt:variant>
        <vt:i4>1179699</vt:i4>
      </vt:variant>
      <vt:variant>
        <vt:i4>143</vt:i4>
      </vt:variant>
      <vt:variant>
        <vt:i4>0</vt:i4>
      </vt:variant>
      <vt:variant>
        <vt:i4>5</vt:i4>
      </vt:variant>
      <vt:variant>
        <vt:lpwstr/>
      </vt:variant>
      <vt:variant>
        <vt:lpwstr>_Toc104026432</vt:lpwstr>
      </vt:variant>
      <vt:variant>
        <vt:i4>1179699</vt:i4>
      </vt:variant>
      <vt:variant>
        <vt:i4>137</vt:i4>
      </vt:variant>
      <vt:variant>
        <vt:i4>0</vt:i4>
      </vt:variant>
      <vt:variant>
        <vt:i4>5</vt:i4>
      </vt:variant>
      <vt:variant>
        <vt:lpwstr/>
      </vt:variant>
      <vt:variant>
        <vt:lpwstr>_Toc104026431</vt:lpwstr>
      </vt:variant>
      <vt:variant>
        <vt:i4>1179699</vt:i4>
      </vt:variant>
      <vt:variant>
        <vt:i4>131</vt:i4>
      </vt:variant>
      <vt:variant>
        <vt:i4>0</vt:i4>
      </vt:variant>
      <vt:variant>
        <vt:i4>5</vt:i4>
      </vt:variant>
      <vt:variant>
        <vt:lpwstr/>
      </vt:variant>
      <vt:variant>
        <vt:lpwstr>_Toc104026430</vt:lpwstr>
      </vt:variant>
      <vt:variant>
        <vt:i4>1245235</vt:i4>
      </vt:variant>
      <vt:variant>
        <vt:i4>125</vt:i4>
      </vt:variant>
      <vt:variant>
        <vt:i4>0</vt:i4>
      </vt:variant>
      <vt:variant>
        <vt:i4>5</vt:i4>
      </vt:variant>
      <vt:variant>
        <vt:lpwstr/>
      </vt:variant>
      <vt:variant>
        <vt:lpwstr>_Toc104026429</vt:lpwstr>
      </vt:variant>
      <vt:variant>
        <vt:i4>1245235</vt:i4>
      </vt:variant>
      <vt:variant>
        <vt:i4>119</vt:i4>
      </vt:variant>
      <vt:variant>
        <vt:i4>0</vt:i4>
      </vt:variant>
      <vt:variant>
        <vt:i4>5</vt:i4>
      </vt:variant>
      <vt:variant>
        <vt:lpwstr/>
      </vt:variant>
      <vt:variant>
        <vt:lpwstr>_Toc104026428</vt:lpwstr>
      </vt:variant>
      <vt:variant>
        <vt:i4>1245235</vt:i4>
      </vt:variant>
      <vt:variant>
        <vt:i4>113</vt:i4>
      </vt:variant>
      <vt:variant>
        <vt:i4>0</vt:i4>
      </vt:variant>
      <vt:variant>
        <vt:i4>5</vt:i4>
      </vt:variant>
      <vt:variant>
        <vt:lpwstr/>
      </vt:variant>
      <vt:variant>
        <vt:lpwstr>_Toc104026427</vt:lpwstr>
      </vt:variant>
      <vt:variant>
        <vt:i4>1245235</vt:i4>
      </vt:variant>
      <vt:variant>
        <vt:i4>107</vt:i4>
      </vt:variant>
      <vt:variant>
        <vt:i4>0</vt:i4>
      </vt:variant>
      <vt:variant>
        <vt:i4>5</vt:i4>
      </vt:variant>
      <vt:variant>
        <vt:lpwstr/>
      </vt:variant>
      <vt:variant>
        <vt:lpwstr>_Toc104026426</vt:lpwstr>
      </vt:variant>
      <vt:variant>
        <vt:i4>1245235</vt:i4>
      </vt:variant>
      <vt:variant>
        <vt:i4>101</vt:i4>
      </vt:variant>
      <vt:variant>
        <vt:i4>0</vt:i4>
      </vt:variant>
      <vt:variant>
        <vt:i4>5</vt:i4>
      </vt:variant>
      <vt:variant>
        <vt:lpwstr/>
      </vt:variant>
      <vt:variant>
        <vt:lpwstr>_Toc104026425</vt:lpwstr>
      </vt:variant>
      <vt:variant>
        <vt:i4>1245235</vt:i4>
      </vt:variant>
      <vt:variant>
        <vt:i4>95</vt:i4>
      </vt:variant>
      <vt:variant>
        <vt:i4>0</vt:i4>
      </vt:variant>
      <vt:variant>
        <vt:i4>5</vt:i4>
      </vt:variant>
      <vt:variant>
        <vt:lpwstr/>
      </vt:variant>
      <vt:variant>
        <vt:lpwstr>_Toc104026424</vt:lpwstr>
      </vt:variant>
      <vt:variant>
        <vt:i4>1245235</vt:i4>
      </vt:variant>
      <vt:variant>
        <vt:i4>89</vt:i4>
      </vt:variant>
      <vt:variant>
        <vt:i4>0</vt:i4>
      </vt:variant>
      <vt:variant>
        <vt:i4>5</vt:i4>
      </vt:variant>
      <vt:variant>
        <vt:lpwstr/>
      </vt:variant>
      <vt:variant>
        <vt:lpwstr>_Toc104026423</vt:lpwstr>
      </vt:variant>
      <vt:variant>
        <vt:i4>1245235</vt:i4>
      </vt:variant>
      <vt:variant>
        <vt:i4>86</vt:i4>
      </vt:variant>
      <vt:variant>
        <vt:i4>0</vt:i4>
      </vt:variant>
      <vt:variant>
        <vt:i4>5</vt:i4>
      </vt:variant>
      <vt:variant>
        <vt:lpwstr/>
      </vt:variant>
      <vt:variant>
        <vt:lpwstr>_Toc104026422</vt:lpwstr>
      </vt:variant>
      <vt:variant>
        <vt:i4>1245235</vt:i4>
      </vt:variant>
      <vt:variant>
        <vt:i4>80</vt:i4>
      </vt:variant>
      <vt:variant>
        <vt:i4>0</vt:i4>
      </vt:variant>
      <vt:variant>
        <vt:i4>5</vt:i4>
      </vt:variant>
      <vt:variant>
        <vt:lpwstr/>
      </vt:variant>
      <vt:variant>
        <vt:lpwstr>_Toc104026421</vt:lpwstr>
      </vt:variant>
      <vt:variant>
        <vt:i4>1245235</vt:i4>
      </vt:variant>
      <vt:variant>
        <vt:i4>74</vt:i4>
      </vt:variant>
      <vt:variant>
        <vt:i4>0</vt:i4>
      </vt:variant>
      <vt:variant>
        <vt:i4>5</vt:i4>
      </vt:variant>
      <vt:variant>
        <vt:lpwstr/>
      </vt:variant>
      <vt:variant>
        <vt:lpwstr>_Toc104026420</vt:lpwstr>
      </vt:variant>
      <vt:variant>
        <vt:i4>1048627</vt:i4>
      </vt:variant>
      <vt:variant>
        <vt:i4>68</vt:i4>
      </vt:variant>
      <vt:variant>
        <vt:i4>0</vt:i4>
      </vt:variant>
      <vt:variant>
        <vt:i4>5</vt:i4>
      </vt:variant>
      <vt:variant>
        <vt:lpwstr/>
      </vt:variant>
      <vt:variant>
        <vt:lpwstr>_Toc104026419</vt:lpwstr>
      </vt:variant>
      <vt:variant>
        <vt:i4>1048627</vt:i4>
      </vt:variant>
      <vt:variant>
        <vt:i4>62</vt:i4>
      </vt:variant>
      <vt:variant>
        <vt:i4>0</vt:i4>
      </vt:variant>
      <vt:variant>
        <vt:i4>5</vt:i4>
      </vt:variant>
      <vt:variant>
        <vt:lpwstr/>
      </vt:variant>
      <vt:variant>
        <vt:lpwstr>_Toc104026418</vt:lpwstr>
      </vt:variant>
      <vt:variant>
        <vt:i4>1048627</vt:i4>
      </vt:variant>
      <vt:variant>
        <vt:i4>56</vt:i4>
      </vt:variant>
      <vt:variant>
        <vt:i4>0</vt:i4>
      </vt:variant>
      <vt:variant>
        <vt:i4>5</vt:i4>
      </vt:variant>
      <vt:variant>
        <vt:lpwstr/>
      </vt:variant>
      <vt:variant>
        <vt:lpwstr>_Toc104026417</vt:lpwstr>
      </vt:variant>
      <vt:variant>
        <vt:i4>1048627</vt:i4>
      </vt:variant>
      <vt:variant>
        <vt:i4>50</vt:i4>
      </vt:variant>
      <vt:variant>
        <vt:i4>0</vt:i4>
      </vt:variant>
      <vt:variant>
        <vt:i4>5</vt:i4>
      </vt:variant>
      <vt:variant>
        <vt:lpwstr/>
      </vt:variant>
      <vt:variant>
        <vt:lpwstr>_Toc104026416</vt:lpwstr>
      </vt:variant>
      <vt:variant>
        <vt:i4>1048627</vt:i4>
      </vt:variant>
      <vt:variant>
        <vt:i4>44</vt:i4>
      </vt:variant>
      <vt:variant>
        <vt:i4>0</vt:i4>
      </vt:variant>
      <vt:variant>
        <vt:i4>5</vt:i4>
      </vt:variant>
      <vt:variant>
        <vt:lpwstr/>
      </vt:variant>
      <vt:variant>
        <vt:lpwstr>_Toc104026415</vt:lpwstr>
      </vt:variant>
      <vt:variant>
        <vt:i4>1048627</vt:i4>
      </vt:variant>
      <vt:variant>
        <vt:i4>38</vt:i4>
      </vt:variant>
      <vt:variant>
        <vt:i4>0</vt:i4>
      </vt:variant>
      <vt:variant>
        <vt:i4>5</vt:i4>
      </vt:variant>
      <vt:variant>
        <vt:lpwstr/>
      </vt:variant>
      <vt:variant>
        <vt:lpwstr>_Toc104026414</vt:lpwstr>
      </vt:variant>
      <vt:variant>
        <vt:i4>1048627</vt:i4>
      </vt:variant>
      <vt:variant>
        <vt:i4>32</vt:i4>
      </vt:variant>
      <vt:variant>
        <vt:i4>0</vt:i4>
      </vt:variant>
      <vt:variant>
        <vt:i4>5</vt:i4>
      </vt:variant>
      <vt:variant>
        <vt:lpwstr/>
      </vt:variant>
      <vt:variant>
        <vt:lpwstr>_Toc104026413</vt:lpwstr>
      </vt:variant>
      <vt:variant>
        <vt:i4>1048627</vt:i4>
      </vt:variant>
      <vt:variant>
        <vt:i4>26</vt:i4>
      </vt:variant>
      <vt:variant>
        <vt:i4>0</vt:i4>
      </vt:variant>
      <vt:variant>
        <vt:i4>5</vt:i4>
      </vt:variant>
      <vt:variant>
        <vt:lpwstr/>
      </vt:variant>
      <vt:variant>
        <vt:lpwstr>_Toc104026412</vt:lpwstr>
      </vt:variant>
      <vt:variant>
        <vt:i4>1048627</vt:i4>
      </vt:variant>
      <vt:variant>
        <vt:i4>20</vt:i4>
      </vt:variant>
      <vt:variant>
        <vt:i4>0</vt:i4>
      </vt:variant>
      <vt:variant>
        <vt:i4>5</vt:i4>
      </vt:variant>
      <vt:variant>
        <vt:lpwstr/>
      </vt:variant>
      <vt:variant>
        <vt:lpwstr>_Toc104026411</vt:lpwstr>
      </vt:variant>
      <vt:variant>
        <vt:i4>1048627</vt:i4>
      </vt:variant>
      <vt:variant>
        <vt:i4>14</vt:i4>
      </vt:variant>
      <vt:variant>
        <vt:i4>0</vt:i4>
      </vt:variant>
      <vt:variant>
        <vt:i4>5</vt:i4>
      </vt:variant>
      <vt:variant>
        <vt:lpwstr/>
      </vt:variant>
      <vt:variant>
        <vt:lpwstr>_Toc104026410</vt:lpwstr>
      </vt:variant>
      <vt:variant>
        <vt:i4>1114163</vt:i4>
      </vt:variant>
      <vt:variant>
        <vt:i4>8</vt:i4>
      </vt:variant>
      <vt:variant>
        <vt:i4>0</vt:i4>
      </vt:variant>
      <vt:variant>
        <vt:i4>5</vt:i4>
      </vt:variant>
      <vt:variant>
        <vt:lpwstr/>
      </vt:variant>
      <vt:variant>
        <vt:lpwstr>_Toc104026409</vt:lpwstr>
      </vt:variant>
      <vt:variant>
        <vt:i4>1114163</vt:i4>
      </vt:variant>
      <vt:variant>
        <vt:i4>2</vt:i4>
      </vt:variant>
      <vt:variant>
        <vt:i4>0</vt:i4>
      </vt:variant>
      <vt:variant>
        <vt:i4>5</vt:i4>
      </vt:variant>
      <vt:variant>
        <vt:lpwstr/>
      </vt:variant>
      <vt:variant>
        <vt:lpwstr>_Toc104026408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Justin</dc:creator>
  <cp:keywords/>
  <dc:description/>
  <cp:lastModifiedBy>Michael S Wilson</cp:lastModifiedBy>
  <cp:revision>2</cp:revision>
  <cp:lastPrinted>2007-11-21T19:47:00Z</cp:lastPrinted>
  <dcterms:created xsi:type="dcterms:W3CDTF">2009-12-12T00:12:00Z</dcterms:created>
  <dcterms:modified xsi:type="dcterms:W3CDTF">2009-12-12T00:12:00Z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0x01010031102142F64BB64DAC32BAC263F929E9</vt:lpwstr>
  </property>
</Properties>
</file>