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E400" w14:textId="2A28F336" w:rsidR="00390690" w:rsidRPr="00B21752" w:rsidRDefault="00B21752" w:rsidP="00B21752">
      <w:pPr>
        <w:spacing w:after="60"/>
        <w:rPr>
          <w:rFonts w:ascii="Garamond" w:hAnsi="Garamond" w:cs="Times New Roman"/>
          <w:b/>
          <w:sz w:val="32"/>
          <w:szCs w:val="60"/>
        </w:rPr>
      </w:pPr>
      <w:bookmarkStart w:id="0" w:name="_GoBack"/>
      <w:bookmarkEnd w:id="0"/>
      <w:r w:rsidRPr="00B21752">
        <w:rPr>
          <w:rFonts w:ascii="Garamond" w:hAnsi="Garamond" w:cs="Times New Roman"/>
          <w:b/>
          <w:noProof/>
          <w:sz w:val="32"/>
          <w:szCs w:val="60"/>
        </w:rPr>
        <w:drawing>
          <wp:anchor distT="0" distB="0" distL="114300" distR="114300" simplePos="0" relativeHeight="251662336" behindDoc="1" locked="0" layoutInCell="1" allowOverlap="1" wp14:anchorId="15935DA6" wp14:editId="6CCC967C">
            <wp:simplePos x="0" y="0"/>
            <wp:positionH relativeFrom="column">
              <wp:posOffset>28575</wp:posOffset>
            </wp:positionH>
            <wp:positionV relativeFrom="paragraph">
              <wp:posOffset>94615</wp:posOffset>
            </wp:positionV>
            <wp:extent cx="1548130" cy="561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-Logo.jpg"/>
                    <pic:cNvPicPr/>
                  </pic:nvPicPr>
                  <pic:blipFill rotWithShape="1">
                    <a:blip r:embed="rId9"/>
                    <a:srcRect b="15432"/>
                    <a:stretch/>
                  </pic:blipFill>
                  <pic:spPr bwMode="auto">
                    <a:xfrm>
                      <a:off x="0" y="0"/>
                      <a:ext cx="154813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752">
        <w:rPr>
          <w:rFonts w:ascii="Garamond" w:hAnsi="Garamond" w:cs="Times New Roman"/>
          <w:b/>
          <w:sz w:val="32"/>
          <w:szCs w:val="60"/>
        </w:rPr>
        <w:t xml:space="preserve">Student Government Association </w:t>
      </w:r>
      <w:r w:rsidR="005670DF" w:rsidRPr="00B21752">
        <w:rPr>
          <w:rFonts w:ascii="Garamond" w:hAnsi="Garamond" w:cs="Times New Roman"/>
          <w:b/>
          <w:sz w:val="32"/>
          <w:szCs w:val="60"/>
        </w:rPr>
        <w:t>S</w:t>
      </w:r>
      <w:r w:rsidR="002E5ED3" w:rsidRPr="00B21752">
        <w:rPr>
          <w:rFonts w:ascii="Garamond" w:hAnsi="Garamond" w:cs="Times New Roman"/>
          <w:b/>
          <w:sz w:val="32"/>
          <w:szCs w:val="60"/>
        </w:rPr>
        <w:t>pecial Funding Request</w:t>
      </w:r>
    </w:p>
    <w:p w14:paraId="31F3B30C" w14:textId="25CFA63B" w:rsidR="002E5ED3" w:rsidRPr="00B21752" w:rsidRDefault="005670DF" w:rsidP="00F12E5C">
      <w:pPr>
        <w:ind w:left="1440"/>
        <w:rPr>
          <w:rFonts w:ascii="Garamond" w:hAnsi="Garamond" w:cs="Times New Roman"/>
          <w:sz w:val="26"/>
          <w:szCs w:val="26"/>
        </w:rPr>
      </w:pPr>
      <w:r w:rsidRPr="00B21752">
        <w:rPr>
          <w:rFonts w:ascii="Garamond" w:hAnsi="Garamond" w:cs="Times New Roman"/>
          <w:sz w:val="26"/>
          <w:szCs w:val="26"/>
        </w:rPr>
        <w:t>Finance Committee</w:t>
      </w:r>
      <w:r w:rsidR="00BC2CD5" w:rsidRPr="00B21752">
        <w:rPr>
          <w:rFonts w:ascii="Garamond" w:hAnsi="Garamond" w:cs="Times New Roman"/>
          <w:sz w:val="26"/>
          <w:szCs w:val="26"/>
        </w:rPr>
        <w:t xml:space="preserve"> | </w:t>
      </w:r>
      <w:r w:rsidR="001971A8" w:rsidRPr="00B21752">
        <w:rPr>
          <w:rFonts w:ascii="Garamond" w:hAnsi="Garamond" w:cs="Times New Roman"/>
          <w:sz w:val="26"/>
          <w:szCs w:val="26"/>
        </w:rPr>
        <w:t>centre</w:t>
      </w:r>
      <w:r w:rsidR="00BC2CD5" w:rsidRPr="00B21752">
        <w:rPr>
          <w:rFonts w:ascii="Garamond" w:hAnsi="Garamond" w:cs="Times New Roman"/>
          <w:sz w:val="26"/>
          <w:szCs w:val="26"/>
        </w:rPr>
        <w:t>sgafinance@gmail.com</w:t>
      </w:r>
    </w:p>
    <w:p w14:paraId="072C8D13" w14:textId="5099E630" w:rsidR="005670DF" w:rsidRPr="00B21752" w:rsidRDefault="00390690" w:rsidP="00F05FDD">
      <w:pPr>
        <w:rPr>
          <w:rFonts w:ascii="Garamond" w:hAnsi="Garamond" w:cs="Times New Roman"/>
          <w:sz w:val="26"/>
          <w:szCs w:val="26"/>
        </w:rPr>
      </w:pPr>
      <w:r w:rsidRPr="00B21752">
        <w:rPr>
          <w:rFonts w:ascii="Garamond" w:hAnsi="Garamond" w:cs="Times New Roman"/>
          <w:sz w:val="26"/>
          <w:szCs w:val="26"/>
        </w:rPr>
        <w:t xml:space="preserve">Harrison Kirby, Secretary of Finance | </w:t>
      </w:r>
      <w:r w:rsidR="005670DF" w:rsidRPr="00B21752">
        <w:rPr>
          <w:rFonts w:ascii="Garamond" w:hAnsi="Garamond" w:cs="Times New Roman"/>
          <w:sz w:val="26"/>
          <w:szCs w:val="26"/>
        </w:rPr>
        <w:t>harrison.kirby@centre.edu</w:t>
      </w:r>
    </w:p>
    <w:p w14:paraId="30C4F808" w14:textId="4A80B2FF" w:rsidR="006367FE" w:rsidRPr="00AE236A" w:rsidRDefault="00AE236A" w:rsidP="00AE236A">
      <w:pPr>
        <w:jc w:val="center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CCEF4" wp14:editId="20D9C5B6">
                <wp:simplePos x="0" y="0"/>
                <wp:positionH relativeFrom="column">
                  <wp:posOffset>312420</wp:posOffset>
                </wp:positionH>
                <wp:positionV relativeFrom="paragraph">
                  <wp:posOffset>154940</wp:posOffset>
                </wp:positionV>
                <wp:extent cx="6210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EA3C023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12.2pt" to="513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" strokecolor="black [3200]" strokeweight=".5pt"/>
            </w:pict>
          </mc:Fallback>
        </mc:AlternateContent>
      </w:r>
      <w:r>
        <w:rPr>
          <w:rFonts w:ascii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FDEA" wp14:editId="2EC6A0C0">
                <wp:simplePos x="0" y="0"/>
                <wp:positionH relativeFrom="page">
                  <wp:posOffset>771525</wp:posOffset>
                </wp:positionH>
                <wp:positionV relativeFrom="paragraph">
                  <wp:posOffset>127317</wp:posOffset>
                </wp:positionV>
                <wp:extent cx="6208776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8776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E570FF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.75pt,10pt" to="549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" strokecolor="black [3200]" strokeweight=".5pt">
                <w10:wrap anchorx="page"/>
              </v:line>
            </w:pict>
          </mc:Fallback>
        </mc:AlternateContent>
      </w:r>
    </w:p>
    <w:p w14:paraId="506A4AE7" w14:textId="635C0DA1" w:rsidR="006A7B81" w:rsidRPr="00B21752" w:rsidRDefault="006367FE" w:rsidP="004B0392">
      <w:pPr>
        <w:spacing w:before="40" w:after="120"/>
        <w:jc w:val="center"/>
        <w:rPr>
          <w:rFonts w:ascii="Garamond" w:hAnsi="Garamond"/>
          <w:b/>
          <w:sz w:val="28"/>
        </w:rPr>
      </w:pPr>
      <w:r w:rsidRPr="00B21752">
        <w:rPr>
          <w:rFonts w:ascii="Garamond" w:hAnsi="Garamond"/>
          <w:b/>
          <w:sz w:val="28"/>
        </w:rPr>
        <w:t>Instructions</w:t>
      </w:r>
    </w:p>
    <w:p w14:paraId="1E226078" w14:textId="57452895" w:rsidR="002A04EA" w:rsidRPr="002A04EA" w:rsidRDefault="002E5ED3" w:rsidP="00EC237D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2A04EA">
        <w:rPr>
          <w:rFonts w:ascii="Calibri" w:hAnsi="Calibri"/>
          <w:sz w:val="22"/>
        </w:rPr>
        <w:t xml:space="preserve">This form should be completed in full by recognized student organizations seeking funds from the Student Government Association (SGA). It should be </w:t>
      </w:r>
      <w:r w:rsidR="006D3848" w:rsidRPr="002A04EA">
        <w:rPr>
          <w:rFonts w:ascii="Calibri" w:hAnsi="Calibri"/>
          <w:sz w:val="22"/>
        </w:rPr>
        <w:t xml:space="preserve">typed and </w:t>
      </w:r>
      <w:r w:rsidRPr="002A04EA">
        <w:rPr>
          <w:rFonts w:ascii="Calibri" w:hAnsi="Calibri"/>
          <w:sz w:val="22"/>
        </w:rPr>
        <w:t>emailed to the</w:t>
      </w:r>
      <w:r w:rsidR="00507BF9" w:rsidRPr="002A04EA">
        <w:rPr>
          <w:rFonts w:ascii="Calibri" w:hAnsi="Calibri"/>
          <w:sz w:val="22"/>
        </w:rPr>
        <w:t xml:space="preserve"> SGA Finance Committee</w:t>
      </w:r>
      <w:r w:rsidR="00640BDA">
        <w:rPr>
          <w:rFonts w:ascii="Calibri" w:hAnsi="Calibri"/>
          <w:sz w:val="22"/>
        </w:rPr>
        <w:t xml:space="preserve"> as a Word document (.doc or .</w:t>
      </w:r>
      <w:proofErr w:type="spellStart"/>
      <w:r w:rsidR="00640BDA">
        <w:rPr>
          <w:rFonts w:ascii="Calibri" w:hAnsi="Calibri"/>
          <w:sz w:val="22"/>
        </w:rPr>
        <w:t>docx</w:t>
      </w:r>
      <w:proofErr w:type="spellEnd"/>
      <w:r w:rsidR="00640BDA">
        <w:rPr>
          <w:rFonts w:ascii="Calibri" w:hAnsi="Calibri"/>
          <w:sz w:val="22"/>
        </w:rPr>
        <w:t>)</w:t>
      </w:r>
      <w:r w:rsidR="006D3848" w:rsidRPr="002A04EA">
        <w:rPr>
          <w:rFonts w:ascii="Calibri" w:hAnsi="Calibri"/>
          <w:sz w:val="22"/>
        </w:rPr>
        <w:t>. F</w:t>
      </w:r>
      <w:r w:rsidRPr="002A04EA">
        <w:rPr>
          <w:rFonts w:ascii="Calibri" w:hAnsi="Calibri"/>
          <w:sz w:val="22"/>
        </w:rPr>
        <w:t xml:space="preserve">unds allocated must be for use during the </w:t>
      </w:r>
      <w:r w:rsidR="005670DF" w:rsidRPr="002A04EA">
        <w:rPr>
          <w:rFonts w:ascii="Calibri" w:hAnsi="Calibri"/>
          <w:sz w:val="22"/>
        </w:rPr>
        <w:t>2016</w:t>
      </w:r>
      <w:r w:rsidR="006C5F65" w:rsidRPr="002A04EA">
        <w:rPr>
          <w:rFonts w:ascii="Calibri" w:hAnsi="Calibri"/>
          <w:sz w:val="22"/>
        </w:rPr>
        <w:t>-2017</w:t>
      </w:r>
      <w:r w:rsidR="002A04EA">
        <w:rPr>
          <w:rFonts w:ascii="Calibri" w:hAnsi="Calibri"/>
          <w:sz w:val="22"/>
        </w:rPr>
        <w:t xml:space="preserve"> academic </w:t>
      </w:r>
      <w:proofErr w:type="gramStart"/>
      <w:r w:rsidR="002A04EA">
        <w:rPr>
          <w:rFonts w:ascii="Calibri" w:hAnsi="Calibri"/>
          <w:sz w:val="22"/>
        </w:rPr>
        <w:t>year</w:t>
      </w:r>
      <w:proofErr w:type="gramEnd"/>
      <w:r w:rsidR="002A04EA">
        <w:rPr>
          <w:rFonts w:ascii="Calibri" w:hAnsi="Calibri"/>
          <w:sz w:val="22"/>
        </w:rPr>
        <w:t xml:space="preserve">. </w:t>
      </w:r>
      <w:r w:rsidR="002A04EA" w:rsidRPr="002A04EA">
        <w:rPr>
          <w:rFonts w:ascii="Calibri" w:hAnsi="Calibri"/>
          <w:sz w:val="22"/>
        </w:rPr>
        <w:t xml:space="preserve">All Special Funding Requests that are approved are treated as Conditional Funding by the Finance Committee, meaning that they </w:t>
      </w:r>
      <w:r w:rsidR="002A04EA" w:rsidRPr="002A04EA">
        <w:rPr>
          <w:rFonts w:ascii="Calibri" w:hAnsi="Calibri"/>
          <w:i/>
          <w:sz w:val="22"/>
        </w:rPr>
        <w:t>must</w:t>
      </w:r>
      <w:r w:rsidR="002A04EA" w:rsidRPr="002A04EA">
        <w:rPr>
          <w:rFonts w:ascii="Calibri" w:hAnsi="Calibri"/>
          <w:sz w:val="22"/>
        </w:rPr>
        <w:t xml:space="preserve"> be used for the purposes for which they were requested and approved.</w:t>
      </w:r>
    </w:p>
    <w:p w14:paraId="7817FC2E" w14:textId="720AC3E5" w:rsidR="00390690" w:rsidRDefault="00390690" w:rsidP="00EC237D">
      <w:pPr>
        <w:jc w:val="both"/>
        <w:rPr>
          <w:rFonts w:ascii="Calibri" w:hAnsi="Calibri"/>
          <w:sz w:val="22"/>
        </w:rPr>
      </w:pPr>
    </w:p>
    <w:p w14:paraId="694AD0F1" w14:textId="5F854DC1" w:rsidR="00390690" w:rsidRDefault="00C20512" w:rsidP="00EC237D">
      <w:pPr>
        <w:ind w:firstLine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Special Funding requests must be submitted in advance so they can be reviewed by </w:t>
      </w:r>
      <w:r w:rsidR="00A41671">
        <w:rPr>
          <w:rFonts w:ascii="Calibri" w:hAnsi="Calibri"/>
          <w:sz w:val="22"/>
        </w:rPr>
        <w:t xml:space="preserve">the Finance Committee and </w:t>
      </w:r>
      <w:r w:rsidR="007516DB">
        <w:rPr>
          <w:rFonts w:ascii="Calibri" w:hAnsi="Calibri"/>
          <w:sz w:val="22"/>
        </w:rPr>
        <w:t>SGA’s</w:t>
      </w:r>
      <w:r>
        <w:rPr>
          <w:rFonts w:ascii="Calibri" w:hAnsi="Calibri"/>
          <w:sz w:val="22"/>
        </w:rPr>
        <w:t xml:space="preserve"> Executive Officers. The deadline to subm</w:t>
      </w:r>
      <w:r w:rsidR="005E69FD">
        <w:rPr>
          <w:rFonts w:ascii="Calibri" w:hAnsi="Calibri"/>
          <w:sz w:val="22"/>
        </w:rPr>
        <w:t xml:space="preserve">it a special funding request is </w:t>
      </w:r>
      <w:r w:rsidR="000B477C" w:rsidRPr="000B477C">
        <w:rPr>
          <w:rFonts w:ascii="Calibri" w:hAnsi="Calibri"/>
          <w:b/>
          <w:sz w:val="22"/>
        </w:rPr>
        <w:t xml:space="preserve">5pm </w:t>
      </w:r>
      <w:r w:rsidR="005E69FD" w:rsidRPr="00EA0BD7">
        <w:rPr>
          <w:rFonts w:ascii="Calibri" w:hAnsi="Calibri"/>
          <w:b/>
          <w:sz w:val="22"/>
        </w:rPr>
        <w:t>one week before</w:t>
      </w:r>
      <w:r w:rsidRPr="00EA0BD7">
        <w:rPr>
          <w:rFonts w:ascii="Calibri" w:hAnsi="Calibri"/>
          <w:b/>
          <w:color w:val="FF0000"/>
          <w:sz w:val="22"/>
        </w:rPr>
        <w:t xml:space="preserve"> </w:t>
      </w:r>
      <w:r w:rsidR="00694D4F" w:rsidRPr="00EA0BD7">
        <w:rPr>
          <w:rFonts w:ascii="Calibri" w:hAnsi="Calibri"/>
          <w:b/>
          <w:sz w:val="22"/>
        </w:rPr>
        <w:t>an</w:t>
      </w:r>
      <w:r w:rsidR="00EC237D" w:rsidRPr="00EA0BD7">
        <w:rPr>
          <w:rFonts w:ascii="Calibri" w:hAnsi="Calibri"/>
          <w:b/>
          <w:sz w:val="22"/>
        </w:rPr>
        <w:t xml:space="preserve"> </w:t>
      </w:r>
      <w:r w:rsidRPr="00EA0BD7">
        <w:rPr>
          <w:rFonts w:ascii="Calibri" w:hAnsi="Calibri"/>
          <w:b/>
          <w:sz w:val="22"/>
        </w:rPr>
        <w:t>SGA meeting</w:t>
      </w:r>
      <w:r w:rsidR="00E450C5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The following table shows each SGA meeting of the year</w:t>
      </w:r>
      <w:r w:rsidR="00B803D9">
        <w:rPr>
          <w:rFonts w:ascii="Calibri" w:hAnsi="Calibri"/>
          <w:sz w:val="22"/>
        </w:rPr>
        <w:t xml:space="preserve"> and the deadline to submit something for that meeting</w:t>
      </w:r>
      <w:r>
        <w:rPr>
          <w:rFonts w:ascii="Calibri" w:hAnsi="Calibri"/>
          <w:sz w:val="22"/>
        </w:rPr>
        <w:t>.</w:t>
      </w:r>
    </w:p>
    <w:p w14:paraId="057D9369" w14:textId="77777777" w:rsidR="00C20512" w:rsidRDefault="00C20512" w:rsidP="002E5ED3">
      <w:pPr>
        <w:rPr>
          <w:rFonts w:ascii="Calibri" w:hAnsi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CD6828" w14:paraId="14ADB46B" w14:textId="77777777" w:rsidTr="00CD6828">
        <w:tc>
          <w:tcPr>
            <w:tcW w:w="4855" w:type="dxa"/>
          </w:tcPr>
          <w:p w14:paraId="707E0DB8" w14:textId="1A10A027" w:rsidR="00CD6828" w:rsidRPr="00B21752" w:rsidRDefault="00CD6828" w:rsidP="00CD6828">
            <w:pPr>
              <w:jc w:val="center"/>
              <w:rPr>
                <w:rFonts w:ascii="Garamond" w:hAnsi="Garamond"/>
                <w:b/>
              </w:rPr>
            </w:pPr>
            <w:r w:rsidRPr="00B21752">
              <w:rPr>
                <w:rFonts w:ascii="Garamond" w:hAnsi="Garamond"/>
                <w:b/>
              </w:rPr>
              <w:t>Date of SGA Meeting</w:t>
            </w:r>
          </w:p>
        </w:tc>
        <w:tc>
          <w:tcPr>
            <w:tcW w:w="5935" w:type="dxa"/>
          </w:tcPr>
          <w:p w14:paraId="2EE14F58" w14:textId="5035B927" w:rsidR="00CD6828" w:rsidRPr="00B21752" w:rsidRDefault="00CD6828" w:rsidP="00CD6828">
            <w:pPr>
              <w:jc w:val="center"/>
              <w:rPr>
                <w:rFonts w:ascii="Garamond" w:hAnsi="Garamond"/>
                <w:b/>
              </w:rPr>
            </w:pPr>
            <w:r w:rsidRPr="00B21752">
              <w:rPr>
                <w:rFonts w:ascii="Garamond" w:hAnsi="Garamond"/>
                <w:b/>
              </w:rPr>
              <w:t>Deadline to submit a SFR for consideration</w:t>
            </w:r>
          </w:p>
        </w:tc>
      </w:tr>
      <w:tr w:rsidR="00CD6828" w14:paraId="5A4D8CEF" w14:textId="77777777" w:rsidTr="00CD6828">
        <w:tc>
          <w:tcPr>
            <w:tcW w:w="4855" w:type="dxa"/>
          </w:tcPr>
          <w:p w14:paraId="66EF315A" w14:textId="64D2C932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September 15</w:t>
            </w:r>
          </w:p>
        </w:tc>
        <w:tc>
          <w:tcPr>
            <w:tcW w:w="5935" w:type="dxa"/>
          </w:tcPr>
          <w:p w14:paraId="01454AA7" w14:textId="36C75121" w:rsidR="00CD6828" w:rsidRDefault="00CD6828" w:rsidP="00CD6828">
            <w:pPr>
              <w:tabs>
                <w:tab w:val="left" w:pos="19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September 8 at 5pm</w:t>
            </w:r>
          </w:p>
        </w:tc>
      </w:tr>
      <w:tr w:rsidR="00CD6828" w14:paraId="0E616374" w14:textId="77777777" w:rsidTr="00CD6828">
        <w:tc>
          <w:tcPr>
            <w:tcW w:w="4855" w:type="dxa"/>
          </w:tcPr>
          <w:p w14:paraId="6C24835D" w14:textId="2BC65D90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September 29</w:t>
            </w:r>
          </w:p>
        </w:tc>
        <w:tc>
          <w:tcPr>
            <w:tcW w:w="5935" w:type="dxa"/>
          </w:tcPr>
          <w:p w14:paraId="4FD08A95" w14:textId="4387F06C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September 22 at 5pm</w:t>
            </w:r>
          </w:p>
        </w:tc>
      </w:tr>
      <w:tr w:rsidR="00CD6828" w14:paraId="0777002B" w14:textId="77777777" w:rsidTr="00CD6828">
        <w:tc>
          <w:tcPr>
            <w:tcW w:w="4855" w:type="dxa"/>
          </w:tcPr>
          <w:p w14:paraId="49310D24" w14:textId="36F712E7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October 6</w:t>
            </w:r>
          </w:p>
        </w:tc>
        <w:tc>
          <w:tcPr>
            <w:tcW w:w="5935" w:type="dxa"/>
          </w:tcPr>
          <w:p w14:paraId="79D1FA29" w14:textId="023FE4D9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September 29 at 5pm</w:t>
            </w:r>
          </w:p>
        </w:tc>
      </w:tr>
      <w:tr w:rsidR="00CD6828" w14:paraId="51387FC6" w14:textId="77777777" w:rsidTr="00CD6828">
        <w:tc>
          <w:tcPr>
            <w:tcW w:w="4855" w:type="dxa"/>
          </w:tcPr>
          <w:p w14:paraId="7B4E1C1A" w14:textId="3A3D5C6E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October 20</w:t>
            </w:r>
          </w:p>
        </w:tc>
        <w:tc>
          <w:tcPr>
            <w:tcW w:w="5935" w:type="dxa"/>
          </w:tcPr>
          <w:p w14:paraId="7E991145" w14:textId="780F63B9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October 13 at 5pm</w:t>
            </w:r>
          </w:p>
        </w:tc>
      </w:tr>
      <w:tr w:rsidR="00CD6828" w14:paraId="7CE056D2" w14:textId="77777777" w:rsidTr="00CD6828">
        <w:tc>
          <w:tcPr>
            <w:tcW w:w="4855" w:type="dxa"/>
          </w:tcPr>
          <w:p w14:paraId="7F8AA492" w14:textId="7FF9EFCA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November 3</w:t>
            </w:r>
          </w:p>
        </w:tc>
        <w:tc>
          <w:tcPr>
            <w:tcW w:w="5935" w:type="dxa"/>
          </w:tcPr>
          <w:p w14:paraId="04D8667C" w14:textId="37533502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October 27 at 5pm</w:t>
            </w:r>
          </w:p>
        </w:tc>
      </w:tr>
      <w:tr w:rsidR="00CD6828" w14:paraId="2FD09CC5" w14:textId="77777777" w:rsidTr="00CD6828">
        <w:tc>
          <w:tcPr>
            <w:tcW w:w="4855" w:type="dxa"/>
          </w:tcPr>
          <w:p w14:paraId="456FA3D6" w14:textId="485CC161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November 17</w:t>
            </w:r>
          </w:p>
        </w:tc>
        <w:tc>
          <w:tcPr>
            <w:tcW w:w="5935" w:type="dxa"/>
          </w:tcPr>
          <w:p w14:paraId="66ED11CC" w14:textId="4E72B788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November 10 at 5pm</w:t>
            </w:r>
          </w:p>
        </w:tc>
      </w:tr>
      <w:tr w:rsidR="00CD6828" w14:paraId="593B0AB0" w14:textId="77777777" w:rsidTr="00CD6828">
        <w:tc>
          <w:tcPr>
            <w:tcW w:w="4855" w:type="dxa"/>
          </w:tcPr>
          <w:p w14:paraId="711B0D5A" w14:textId="39C661A6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December 1</w:t>
            </w:r>
          </w:p>
        </w:tc>
        <w:tc>
          <w:tcPr>
            <w:tcW w:w="5935" w:type="dxa"/>
          </w:tcPr>
          <w:p w14:paraId="35DC2317" w14:textId="4490E34B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November 28 at 5pm (different due to Thanksgiving break)</w:t>
            </w:r>
          </w:p>
        </w:tc>
      </w:tr>
      <w:tr w:rsidR="00CD6828" w14:paraId="5E33E05A" w14:textId="77777777" w:rsidTr="00CD6828">
        <w:tc>
          <w:tcPr>
            <w:tcW w:w="4855" w:type="dxa"/>
          </w:tcPr>
          <w:p w14:paraId="48D73798" w14:textId="2ED067F8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January 12</w:t>
            </w:r>
          </w:p>
        </w:tc>
        <w:tc>
          <w:tcPr>
            <w:tcW w:w="5935" w:type="dxa"/>
          </w:tcPr>
          <w:p w14:paraId="037C9A30" w14:textId="5EA20232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January 5 at 5pm</w:t>
            </w:r>
          </w:p>
        </w:tc>
      </w:tr>
      <w:tr w:rsidR="00CD6828" w14:paraId="6784B7B8" w14:textId="77777777" w:rsidTr="00CD6828">
        <w:tc>
          <w:tcPr>
            <w:tcW w:w="4855" w:type="dxa"/>
          </w:tcPr>
          <w:p w14:paraId="0732D063" w14:textId="5D709F0F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February 16</w:t>
            </w:r>
          </w:p>
        </w:tc>
        <w:tc>
          <w:tcPr>
            <w:tcW w:w="5935" w:type="dxa"/>
          </w:tcPr>
          <w:p w14:paraId="43712AD3" w14:textId="54139248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February 9 at 5pm</w:t>
            </w:r>
          </w:p>
        </w:tc>
      </w:tr>
      <w:tr w:rsidR="00CD6828" w14:paraId="3149B88F" w14:textId="77777777" w:rsidTr="00CD6828">
        <w:tc>
          <w:tcPr>
            <w:tcW w:w="4855" w:type="dxa"/>
          </w:tcPr>
          <w:p w14:paraId="6988EA3A" w14:textId="5C225EC7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March 2</w:t>
            </w:r>
          </w:p>
        </w:tc>
        <w:tc>
          <w:tcPr>
            <w:tcW w:w="5935" w:type="dxa"/>
          </w:tcPr>
          <w:p w14:paraId="448EB1D9" w14:textId="293F7FB9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February 23 at 5pm</w:t>
            </w:r>
          </w:p>
        </w:tc>
      </w:tr>
      <w:tr w:rsidR="00CD6828" w14:paraId="20C5D8EA" w14:textId="77777777" w:rsidTr="00CD6828">
        <w:tc>
          <w:tcPr>
            <w:tcW w:w="4855" w:type="dxa"/>
          </w:tcPr>
          <w:p w14:paraId="743A20E9" w14:textId="7E311618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March 16</w:t>
            </w:r>
          </w:p>
        </w:tc>
        <w:tc>
          <w:tcPr>
            <w:tcW w:w="5935" w:type="dxa"/>
          </w:tcPr>
          <w:p w14:paraId="750D781D" w14:textId="23D47ECB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March 9 at 5pm</w:t>
            </w:r>
          </w:p>
        </w:tc>
      </w:tr>
      <w:tr w:rsidR="00CD6828" w14:paraId="480F8E0C" w14:textId="77777777" w:rsidTr="00CD6828">
        <w:tc>
          <w:tcPr>
            <w:tcW w:w="4855" w:type="dxa"/>
          </w:tcPr>
          <w:p w14:paraId="229AFCEE" w14:textId="6A18F51F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March 30</w:t>
            </w:r>
          </w:p>
        </w:tc>
        <w:tc>
          <w:tcPr>
            <w:tcW w:w="5935" w:type="dxa"/>
          </w:tcPr>
          <w:p w14:paraId="2EE5FC5F" w14:textId="103D85EC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March 23 at 5pm</w:t>
            </w:r>
          </w:p>
        </w:tc>
      </w:tr>
      <w:tr w:rsidR="00CD6828" w14:paraId="7FB6D068" w14:textId="77777777" w:rsidTr="00CD6828">
        <w:tc>
          <w:tcPr>
            <w:tcW w:w="4855" w:type="dxa"/>
          </w:tcPr>
          <w:p w14:paraId="17C92B6B" w14:textId="02D7B714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April 13</w:t>
            </w:r>
          </w:p>
        </w:tc>
        <w:tc>
          <w:tcPr>
            <w:tcW w:w="5935" w:type="dxa"/>
          </w:tcPr>
          <w:p w14:paraId="1B935F2C" w14:textId="4D3267A2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April 6 at 5pm</w:t>
            </w:r>
          </w:p>
        </w:tc>
      </w:tr>
      <w:tr w:rsidR="00CD6828" w14:paraId="2F0D992E" w14:textId="77777777" w:rsidTr="00CD6828">
        <w:tc>
          <w:tcPr>
            <w:tcW w:w="4855" w:type="dxa"/>
          </w:tcPr>
          <w:p w14:paraId="2366132E" w14:textId="279A049C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April 27</w:t>
            </w:r>
          </w:p>
        </w:tc>
        <w:tc>
          <w:tcPr>
            <w:tcW w:w="5935" w:type="dxa"/>
          </w:tcPr>
          <w:p w14:paraId="1DFA86AF" w14:textId="1F3FBADA" w:rsidR="00CD6828" w:rsidRDefault="00CD6828" w:rsidP="00CD68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April 20 at 5pm</w:t>
            </w:r>
          </w:p>
        </w:tc>
      </w:tr>
    </w:tbl>
    <w:p w14:paraId="0A208E0E" w14:textId="51ABAFB9" w:rsidR="00390690" w:rsidRPr="00390690" w:rsidRDefault="00390690" w:rsidP="002E5ED3">
      <w:pPr>
        <w:rPr>
          <w:rFonts w:ascii="Calibri" w:hAnsi="Calibri"/>
          <w:sz w:val="22"/>
        </w:rPr>
      </w:pPr>
    </w:p>
    <w:p w14:paraId="308692D5" w14:textId="77777777" w:rsidR="000A0BC2" w:rsidRDefault="000A0BC2" w:rsidP="000A0BC2">
      <w:pPr>
        <w:jc w:val="both"/>
        <w:rPr>
          <w:rFonts w:asciiTheme="majorHAnsi" w:hAnsiTheme="majorHAnsi"/>
          <w:sz w:val="22"/>
          <w:szCs w:val="22"/>
        </w:rPr>
      </w:pPr>
      <w:r w:rsidRPr="00D86B2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A </w:t>
      </w:r>
      <w:r w:rsidRPr="00D86B20">
        <w:rPr>
          <w:rFonts w:asciiTheme="majorHAnsi" w:hAnsiTheme="majorHAnsi"/>
          <w:sz w:val="22"/>
          <w:szCs w:val="22"/>
        </w:rPr>
        <w:t xml:space="preserve">member or members </w:t>
      </w:r>
      <w:r>
        <w:rPr>
          <w:rFonts w:asciiTheme="majorHAnsi" w:hAnsiTheme="majorHAnsi"/>
          <w:sz w:val="22"/>
          <w:szCs w:val="22"/>
        </w:rPr>
        <w:t xml:space="preserve">of your organization should </w:t>
      </w:r>
      <w:r w:rsidRPr="00D86B20">
        <w:rPr>
          <w:rFonts w:asciiTheme="majorHAnsi" w:hAnsiTheme="majorHAnsi"/>
          <w:sz w:val="22"/>
          <w:szCs w:val="22"/>
        </w:rPr>
        <w:t>come to the SGA meeting at which your special funding request will be considered to give a short explanation of your request and answer any questions that SGA members have about your organization or request.</w:t>
      </w:r>
    </w:p>
    <w:p w14:paraId="183831C0" w14:textId="3ED9585C" w:rsidR="00F83CF1" w:rsidRDefault="00F83CF1" w:rsidP="00896C1B">
      <w:pPr>
        <w:jc w:val="both"/>
        <w:rPr>
          <w:rFonts w:asciiTheme="majorHAnsi" w:hAnsiTheme="majorHAnsi"/>
          <w:sz w:val="22"/>
          <w:szCs w:val="22"/>
        </w:rPr>
      </w:pPr>
    </w:p>
    <w:p w14:paraId="102B96AB" w14:textId="34F49738" w:rsidR="00254085" w:rsidRPr="00A225A7" w:rsidRDefault="00BC2CD5" w:rsidP="00896C1B">
      <w:pPr>
        <w:ind w:firstLine="360"/>
        <w:jc w:val="both"/>
        <w:rPr>
          <w:rFonts w:asciiTheme="majorHAnsi" w:hAnsiTheme="majorHAnsi"/>
          <w:sz w:val="22"/>
          <w:szCs w:val="22"/>
        </w:rPr>
      </w:pPr>
      <w:r w:rsidRPr="00A225A7">
        <w:rPr>
          <w:rFonts w:asciiTheme="majorHAnsi" w:hAnsiTheme="majorHAnsi"/>
          <w:sz w:val="22"/>
          <w:szCs w:val="22"/>
        </w:rPr>
        <w:t>The Secretary of Finance, Harrison Kirby,</w:t>
      </w:r>
      <w:r w:rsidR="00DA3FB5" w:rsidRPr="00A225A7">
        <w:rPr>
          <w:rFonts w:asciiTheme="majorHAnsi" w:hAnsiTheme="majorHAnsi"/>
          <w:sz w:val="22"/>
          <w:szCs w:val="22"/>
        </w:rPr>
        <w:t xml:space="preserve"> will</w:t>
      </w:r>
      <w:r w:rsidRPr="00A225A7">
        <w:rPr>
          <w:rFonts w:asciiTheme="majorHAnsi" w:hAnsiTheme="majorHAnsi"/>
          <w:sz w:val="22"/>
          <w:szCs w:val="22"/>
        </w:rPr>
        <w:t xml:space="preserve"> answer any questions you may have.</w:t>
      </w:r>
      <w:r w:rsidR="00A225A7">
        <w:rPr>
          <w:rFonts w:asciiTheme="majorHAnsi" w:hAnsiTheme="majorHAnsi"/>
          <w:sz w:val="22"/>
          <w:szCs w:val="22"/>
        </w:rPr>
        <w:t xml:space="preserve"> </w:t>
      </w:r>
      <w:r w:rsidRPr="00A225A7">
        <w:rPr>
          <w:rFonts w:asciiTheme="majorHAnsi" w:hAnsiTheme="majorHAnsi"/>
          <w:sz w:val="22"/>
          <w:szCs w:val="22"/>
        </w:rPr>
        <w:t>Submitting your funding request in advance of the Tuesday deadline will give the Secretary of Finance a chance to reach out to you to correct any glaring issues or get more information, if necessary, so that your request has the best possible chance of being approved.</w:t>
      </w:r>
    </w:p>
    <w:p w14:paraId="34E92A06" w14:textId="77777777" w:rsidR="008D3722" w:rsidRPr="008D3722" w:rsidRDefault="008D3722" w:rsidP="008D3722">
      <w:pPr>
        <w:rPr>
          <w:rFonts w:asciiTheme="majorHAnsi" w:hAnsiTheme="majorHAnsi"/>
          <w:sz w:val="22"/>
          <w:szCs w:val="22"/>
        </w:rPr>
      </w:pPr>
    </w:p>
    <w:p w14:paraId="4858D159" w14:textId="774DC13A" w:rsidR="00BC2CD5" w:rsidRPr="00B21752" w:rsidRDefault="00D27DD3" w:rsidP="008D3722">
      <w:pPr>
        <w:spacing w:after="120"/>
        <w:jc w:val="center"/>
        <w:rPr>
          <w:rFonts w:ascii="Garamond" w:hAnsi="Garamond"/>
          <w:b/>
          <w:sz w:val="28"/>
          <w:szCs w:val="22"/>
        </w:rPr>
      </w:pPr>
      <w:r w:rsidRPr="00B21752">
        <w:rPr>
          <w:rFonts w:ascii="Garamond" w:hAnsi="Garamond"/>
          <w:b/>
          <w:sz w:val="28"/>
          <w:szCs w:val="22"/>
        </w:rPr>
        <w:t>Resources and Answers to Common Questions</w:t>
      </w:r>
    </w:p>
    <w:p w14:paraId="7C6239A5" w14:textId="39348C6A" w:rsidR="00640BDA" w:rsidRPr="003B1040" w:rsidRDefault="004B27A6" w:rsidP="00D27DD3">
      <w:pPr>
        <w:pStyle w:val="ListParagraph"/>
        <w:numPr>
          <w:ilvl w:val="0"/>
          <w:numId w:val="5"/>
        </w:numP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hyperlink r:id="rId10" w:history="1">
        <w:r w:rsidR="00640BDA" w:rsidRPr="00640BDA">
          <w:rPr>
            <w:rStyle w:val="Hyperlink"/>
            <w:rFonts w:asciiTheme="majorHAnsi" w:hAnsiTheme="majorHAnsi"/>
            <w:sz w:val="22"/>
            <w:szCs w:val="22"/>
          </w:rPr>
          <w:t>All Finance Documents for Organizations</w:t>
        </w:r>
      </w:hyperlink>
    </w:p>
    <w:p w14:paraId="2FFB9C3F" w14:textId="26373DBB" w:rsidR="003B1040" w:rsidRPr="003B1040" w:rsidRDefault="003B1040" w:rsidP="003B1040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 see an example of a well-prepared request, check out the Example Special Funding Request</w:t>
      </w:r>
    </w:p>
    <w:p w14:paraId="0817763F" w14:textId="7337FEA1" w:rsidR="008D3722" w:rsidRPr="00640BDA" w:rsidRDefault="003B1040" w:rsidP="00640BDA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SGA will</w:t>
      </w:r>
      <w:r w:rsidR="008D3722" w:rsidRPr="00640BDA">
        <w:rPr>
          <w:rFonts w:asciiTheme="majorHAnsi" w:hAnsiTheme="majorHAnsi"/>
          <w:sz w:val="22"/>
          <w:szCs w:val="22"/>
        </w:rPr>
        <w:t xml:space="preserve"> reimburse drivers $0.60 per mile. Please provide a link to a google map of your trip.</w:t>
      </w:r>
    </w:p>
    <w:p w14:paraId="7D3426EA" w14:textId="2EA67CCE" w:rsidR="00DE4BF9" w:rsidRDefault="003B1040" w:rsidP="00563901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SGA will</w:t>
      </w:r>
      <w:r w:rsidR="00DE4BF9">
        <w:rPr>
          <w:rFonts w:asciiTheme="majorHAnsi" w:hAnsiTheme="majorHAnsi"/>
          <w:sz w:val="22"/>
          <w:szCs w:val="22"/>
        </w:rPr>
        <w:t xml:space="preserve"> reimburse $7 per </w:t>
      </w:r>
      <w:r>
        <w:rPr>
          <w:rFonts w:asciiTheme="majorHAnsi" w:hAnsiTheme="majorHAnsi"/>
          <w:sz w:val="22"/>
          <w:szCs w:val="22"/>
        </w:rPr>
        <w:t>t-</w:t>
      </w:r>
      <w:r w:rsidR="00DE4BF9">
        <w:rPr>
          <w:rFonts w:asciiTheme="majorHAnsi" w:hAnsiTheme="majorHAnsi"/>
          <w:sz w:val="22"/>
          <w:szCs w:val="22"/>
        </w:rPr>
        <w:t>shirt for members.</w:t>
      </w:r>
    </w:p>
    <w:p w14:paraId="48FED2DD" w14:textId="227E4FD3" w:rsidR="00B853DB" w:rsidRDefault="00B853DB" w:rsidP="00563901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SGA will provide up to $100 per year for general food and snacks at club meetings</w:t>
      </w:r>
      <w:r w:rsidR="00FB2530">
        <w:rPr>
          <w:rFonts w:asciiTheme="majorHAnsi" w:hAnsiTheme="majorHAnsi"/>
          <w:sz w:val="22"/>
          <w:szCs w:val="22"/>
        </w:rPr>
        <w:t>. (This doesn’t prohibit you from applying for more funding for food at particular events or activities</w:t>
      </w:r>
      <w:r w:rsidR="00241D33">
        <w:rPr>
          <w:rFonts w:asciiTheme="majorHAnsi" w:hAnsiTheme="majorHAnsi"/>
          <w:sz w:val="22"/>
          <w:szCs w:val="22"/>
        </w:rPr>
        <w:t xml:space="preserve"> aside from regular meetings</w:t>
      </w:r>
      <w:r w:rsidR="00FB2530">
        <w:rPr>
          <w:rFonts w:asciiTheme="majorHAnsi" w:hAnsiTheme="majorHAnsi"/>
          <w:sz w:val="22"/>
          <w:szCs w:val="22"/>
        </w:rPr>
        <w:t>.)</w:t>
      </w:r>
    </w:p>
    <w:p w14:paraId="371567D0" w14:textId="3AC9CAD0" w:rsidR="003B1040" w:rsidRDefault="003B1040" w:rsidP="00563901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SGA will not retroactively fund events that have already occurred.</w:t>
      </w:r>
    </w:p>
    <w:p w14:paraId="7BF16D7E" w14:textId="7802726E" w:rsidR="00C20512" w:rsidRDefault="00C20512">
      <w:pPr>
        <w:rPr>
          <w:rFonts w:ascii="Goudy Old Style" w:hAnsi="Goudy Old Style"/>
          <w:b/>
          <w:sz w:val="26"/>
          <w:szCs w:val="26"/>
        </w:rPr>
      </w:pPr>
    </w:p>
    <w:p w14:paraId="10ECE950" w14:textId="6BBF6592" w:rsidR="00C20512" w:rsidRDefault="00C20512">
      <w:pPr>
        <w:rPr>
          <w:rFonts w:ascii="Goudy Old Style" w:hAnsi="Goudy Old Style"/>
          <w:b/>
          <w:sz w:val="26"/>
          <w:szCs w:val="26"/>
        </w:rPr>
      </w:pPr>
    </w:p>
    <w:p w14:paraId="28A88521" w14:textId="64081CD3" w:rsidR="00C20512" w:rsidRDefault="00C20512">
      <w:pPr>
        <w:rPr>
          <w:rFonts w:ascii="Goudy Old Style" w:hAnsi="Goudy Old Style"/>
          <w:b/>
          <w:sz w:val="26"/>
          <w:szCs w:val="26"/>
        </w:rPr>
      </w:pPr>
    </w:p>
    <w:p w14:paraId="453D04F6" w14:textId="34293DF6" w:rsidR="005670DF" w:rsidRPr="00B21752" w:rsidRDefault="005670DF" w:rsidP="00390690">
      <w:pPr>
        <w:jc w:val="center"/>
        <w:rPr>
          <w:rFonts w:ascii="Garamond" w:hAnsi="Garamond"/>
          <w:b/>
          <w:sz w:val="28"/>
          <w:szCs w:val="26"/>
        </w:rPr>
      </w:pPr>
      <w:r w:rsidRPr="00B21752">
        <w:rPr>
          <w:rFonts w:ascii="Garamond" w:hAnsi="Garamond"/>
          <w:b/>
          <w:sz w:val="28"/>
          <w:szCs w:val="26"/>
        </w:rPr>
        <w:lastRenderedPageBreak/>
        <w:t>Organization Information</w:t>
      </w:r>
    </w:p>
    <w:p w14:paraId="0803A026" w14:textId="77777777" w:rsidR="00390690" w:rsidRPr="006D6149" w:rsidRDefault="00390690" w:rsidP="005670DF">
      <w:pPr>
        <w:rPr>
          <w:rFonts w:asciiTheme="majorHAnsi" w:hAnsiTheme="majorHAnsi"/>
          <w:sz w:val="22"/>
          <w:szCs w:val="22"/>
        </w:rPr>
      </w:pPr>
    </w:p>
    <w:p w14:paraId="50F42C8E" w14:textId="7A2EAF00" w:rsidR="005670DF" w:rsidRPr="0091769B" w:rsidRDefault="005670DF" w:rsidP="005670DF">
      <w:pPr>
        <w:rPr>
          <w:rFonts w:asciiTheme="majorHAnsi" w:hAnsiTheme="majorHAnsi"/>
          <w:sz w:val="22"/>
          <w:szCs w:val="22"/>
        </w:rPr>
      </w:pPr>
      <w:r w:rsidRPr="0091769B">
        <w:rPr>
          <w:rFonts w:asciiTheme="majorHAnsi" w:hAnsiTheme="majorHAnsi"/>
          <w:sz w:val="22"/>
          <w:szCs w:val="22"/>
        </w:rPr>
        <w:t>Name of Organization:</w:t>
      </w:r>
      <w:r w:rsidR="004D03C9" w:rsidRPr="0091769B">
        <w:rPr>
          <w:rFonts w:asciiTheme="majorHAnsi" w:hAnsiTheme="majorHAnsi"/>
          <w:sz w:val="22"/>
          <w:szCs w:val="22"/>
        </w:rPr>
        <w:t xml:space="preserve"> </w:t>
      </w:r>
      <w:r w:rsidR="00642081">
        <w:rPr>
          <w:rFonts w:asciiTheme="majorHAnsi" w:hAnsiTheme="majorHAnsi"/>
          <w:sz w:val="22"/>
          <w:szCs w:val="22"/>
        </w:rPr>
        <w:t xml:space="preserve">Student </w:t>
      </w:r>
      <w:proofErr w:type="spellStart"/>
      <w:r w:rsidR="00642081">
        <w:rPr>
          <w:rFonts w:asciiTheme="majorHAnsi" w:hAnsiTheme="majorHAnsi"/>
          <w:sz w:val="22"/>
          <w:szCs w:val="22"/>
        </w:rPr>
        <w:t>Basketweaving</w:t>
      </w:r>
      <w:proofErr w:type="spellEnd"/>
      <w:r w:rsidR="00642081">
        <w:rPr>
          <w:rFonts w:asciiTheme="majorHAnsi" w:hAnsiTheme="majorHAnsi"/>
          <w:sz w:val="22"/>
          <w:szCs w:val="22"/>
        </w:rPr>
        <w:t xml:space="preserve"> Association</w:t>
      </w:r>
    </w:p>
    <w:p w14:paraId="425E1F99" w14:textId="77777777" w:rsidR="005670DF" w:rsidRPr="006D6149" w:rsidRDefault="005670DF" w:rsidP="005670DF">
      <w:pPr>
        <w:rPr>
          <w:rFonts w:asciiTheme="majorHAnsi" w:hAnsiTheme="majorHAnsi"/>
          <w:sz w:val="22"/>
          <w:szCs w:val="22"/>
        </w:rPr>
      </w:pPr>
    </w:p>
    <w:p w14:paraId="2FEF0C85" w14:textId="47D44AD0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President:</w:t>
      </w:r>
      <w:r w:rsidR="00642081">
        <w:rPr>
          <w:rFonts w:asciiTheme="majorHAnsi" w:hAnsiTheme="majorHAnsi" w:cs="Apple Chancery"/>
          <w:sz w:val="22"/>
          <w:szCs w:val="22"/>
        </w:rPr>
        <w:t xml:space="preserve"> </w:t>
      </w:r>
      <w:proofErr w:type="gramStart"/>
      <w:r w:rsidR="00642081">
        <w:rPr>
          <w:rFonts w:asciiTheme="majorHAnsi" w:hAnsiTheme="majorHAnsi" w:cs="Apple Chancery"/>
          <w:sz w:val="22"/>
          <w:szCs w:val="22"/>
        </w:rPr>
        <w:t>Bonkers</w:t>
      </w:r>
      <w:proofErr w:type="gramEnd"/>
      <w:r w:rsidR="00642081">
        <w:rPr>
          <w:rFonts w:asciiTheme="majorHAnsi" w:hAnsiTheme="majorHAnsi" w:cs="Apple Chancery"/>
          <w:sz w:val="22"/>
          <w:szCs w:val="22"/>
        </w:rPr>
        <w:t xml:space="preserve"> McGill</w:t>
      </w:r>
    </w:p>
    <w:p w14:paraId="00C01F4A" w14:textId="5DB2645C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Cell Phone:</w:t>
      </w:r>
      <w:r w:rsidR="00642081">
        <w:rPr>
          <w:rFonts w:asciiTheme="majorHAnsi" w:hAnsiTheme="majorHAnsi" w:cs="Apple Chancery"/>
          <w:sz w:val="22"/>
          <w:szCs w:val="22"/>
        </w:rPr>
        <w:t xml:space="preserve"> (728) 583- 2819</w:t>
      </w:r>
    </w:p>
    <w:p w14:paraId="657D0C9B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09599564" w14:textId="2EDF457F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Treasurer:</w:t>
      </w:r>
      <w:r w:rsidR="00642081">
        <w:rPr>
          <w:rFonts w:asciiTheme="majorHAnsi" w:hAnsiTheme="majorHAnsi" w:cs="Apple Chancery"/>
          <w:sz w:val="22"/>
          <w:szCs w:val="22"/>
        </w:rPr>
        <w:t xml:space="preserve"> Bunny Davis</w:t>
      </w:r>
    </w:p>
    <w:p w14:paraId="4CC4DEAA" w14:textId="6BA525BE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Cell Phone:</w:t>
      </w:r>
      <w:r w:rsidR="00642081">
        <w:rPr>
          <w:rFonts w:asciiTheme="majorHAnsi" w:hAnsiTheme="majorHAnsi" w:cs="Apple Chancery"/>
          <w:sz w:val="22"/>
          <w:szCs w:val="22"/>
        </w:rPr>
        <w:t xml:space="preserve"> (272) 432-4821</w:t>
      </w:r>
    </w:p>
    <w:p w14:paraId="379F0895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6B191A63" w14:textId="1B6D7E59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Advisor:</w:t>
      </w:r>
      <w:r w:rsidR="00642081">
        <w:rPr>
          <w:rFonts w:asciiTheme="majorHAnsi" w:hAnsiTheme="majorHAnsi" w:cs="Apple Chancery"/>
          <w:sz w:val="22"/>
          <w:szCs w:val="22"/>
        </w:rPr>
        <w:t xml:space="preserve"> Dr. John Dill</w:t>
      </w:r>
    </w:p>
    <w:p w14:paraId="3D163523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18014C38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What is the purpose of your organization (mission statement, if applicable)?</w:t>
      </w:r>
    </w:p>
    <w:p w14:paraId="04D5C548" w14:textId="52BF1059" w:rsidR="005670DF" w:rsidRPr="006D6149" w:rsidRDefault="00642081" w:rsidP="00642081">
      <w:pPr>
        <w:ind w:firstLine="720"/>
        <w:rPr>
          <w:rFonts w:asciiTheme="majorHAnsi" w:hAnsiTheme="majorHAnsi" w:cs="Apple Chancery"/>
          <w:sz w:val="22"/>
          <w:szCs w:val="22"/>
        </w:rPr>
      </w:pPr>
      <w:r>
        <w:rPr>
          <w:rFonts w:asciiTheme="majorHAnsi" w:hAnsiTheme="majorHAnsi" w:cs="Apple Chancery"/>
          <w:sz w:val="22"/>
          <w:szCs w:val="22"/>
        </w:rPr>
        <w:t xml:space="preserve">The Centre </w:t>
      </w:r>
      <w:proofErr w:type="spellStart"/>
      <w:r>
        <w:rPr>
          <w:rFonts w:asciiTheme="majorHAnsi" w:hAnsiTheme="majorHAnsi" w:cs="Apple Chancery"/>
          <w:sz w:val="22"/>
          <w:szCs w:val="22"/>
        </w:rPr>
        <w:t>Basketweaving</w:t>
      </w:r>
      <w:proofErr w:type="spellEnd"/>
      <w:r>
        <w:rPr>
          <w:rFonts w:asciiTheme="majorHAnsi" w:hAnsiTheme="majorHAnsi" w:cs="Apple Chancery"/>
          <w:sz w:val="22"/>
          <w:szCs w:val="22"/>
        </w:rPr>
        <w:t xml:space="preserve"> Association seeks to provide each Centre student with adequate access to </w:t>
      </w:r>
      <w:proofErr w:type="spellStart"/>
      <w:r>
        <w:rPr>
          <w:rFonts w:asciiTheme="majorHAnsi" w:hAnsiTheme="majorHAnsi" w:cs="Apple Chancery"/>
          <w:sz w:val="22"/>
          <w:szCs w:val="22"/>
        </w:rPr>
        <w:t>basketweaving</w:t>
      </w:r>
      <w:proofErr w:type="spellEnd"/>
      <w:r>
        <w:rPr>
          <w:rFonts w:asciiTheme="majorHAnsi" w:hAnsiTheme="majorHAnsi" w:cs="Apple Chancery"/>
          <w:sz w:val="22"/>
          <w:szCs w:val="22"/>
        </w:rPr>
        <w:t xml:space="preserve"> supplies and instruction.</w:t>
      </w:r>
    </w:p>
    <w:p w14:paraId="17FE12D5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7160CDF2" w14:textId="5F15177E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 xml:space="preserve">For how many years has SGA funded your organization? </w:t>
      </w:r>
      <w:r w:rsidR="00F12E5C">
        <w:rPr>
          <w:rFonts w:asciiTheme="majorHAnsi" w:hAnsiTheme="majorHAnsi" w:cs="Apple Chancery"/>
          <w:sz w:val="22"/>
          <w:szCs w:val="22"/>
        </w:rPr>
        <w:t>17</w:t>
      </w:r>
    </w:p>
    <w:p w14:paraId="29C9A01F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10C91BBF" w14:textId="1FF204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Did you receive funds last academic year?</w:t>
      </w:r>
      <w:r w:rsidR="00F12E5C">
        <w:rPr>
          <w:rFonts w:asciiTheme="majorHAnsi" w:hAnsiTheme="majorHAnsi" w:cs="Apple Chancery"/>
          <w:sz w:val="22"/>
          <w:szCs w:val="22"/>
        </w:rPr>
        <w:t xml:space="preserve"> Yes</w:t>
      </w:r>
    </w:p>
    <w:p w14:paraId="0E3A1EB8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66B93263" w14:textId="22A21895" w:rsidR="005670DF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 xml:space="preserve">Do you receive funds from any other source?  </w:t>
      </w:r>
      <w:proofErr w:type="gramStart"/>
      <w:r w:rsidRPr="006D6149">
        <w:rPr>
          <w:rFonts w:asciiTheme="majorHAnsi" w:hAnsiTheme="majorHAnsi" w:cs="Apple Chancery"/>
          <w:sz w:val="22"/>
          <w:szCs w:val="22"/>
        </w:rPr>
        <w:t>If so, from where/whom?</w:t>
      </w:r>
      <w:proofErr w:type="gramEnd"/>
    </w:p>
    <w:p w14:paraId="3F95CD51" w14:textId="162A22FC" w:rsidR="00F12E5C" w:rsidRPr="006D6149" w:rsidRDefault="00F12E5C" w:rsidP="005670DF">
      <w:pPr>
        <w:rPr>
          <w:rFonts w:asciiTheme="majorHAnsi" w:hAnsiTheme="majorHAnsi" w:cs="Apple Chancery"/>
          <w:sz w:val="22"/>
          <w:szCs w:val="22"/>
        </w:rPr>
      </w:pPr>
      <w:r>
        <w:rPr>
          <w:rFonts w:asciiTheme="majorHAnsi" w:hAnsiTheme="majorHAnsi" w:cs="Apple Chancery"/>
          <w:sz w:val="22"/>
          <w:szCs w:val="22"/>
        </w:rPr>
        <w:tab/>
        <w:t xml:space="preserve">We received $300 from the Mathematics department for </w:t>
      </w:r>
      <w:proofErr w:type="gramStart"/>
      <w:r>
        <w:rPr>
          <w:rFonts w:asciiTheme="majorHAnsi" w:hAnsiTheme="majorHAnsi" w:cs="Apple Chancery"/>
          <w:sz w:val="22"/>
          <w:szCs w:val="22"/>
        </w:rPr>
        <w:t>a convocation</w:t>
      </w:r>
      <w:proofErr w:type="gramEnd"/>
      <w:r>
        <w:rPr>
          <w:rFonts w:asciiTheme="majorHAnsi" w:hAnsiTheme="majorHAnsi" w:cs="Apple Chancery"/>
          <w:sz w:val="22"/>
          <w:szCs w:val="22"/>
        </w:rPr>
        <w:t xml:space="preserve"> about the geometry of Mayan baskets.</w:t>
      </w:r>
    </w:p>
    <w:p w14:paraId="36B76E27" w14:textId="77777777" w:rsidR="006D6149" w:rsidRPr="006D6149" w:rsidRDefault="006D6149" w:rsidP="005670DF">
      <w:pPr>
        <w:rPr>
          <w:rFonts w:asciiTheme="majorHAnsi" w:hAnsiTheme="majorHAnsi" w:cs="Apple Chancery"/>
          <w:sz w:val="22"/>
          <w:szCs w:val="22"/>
        </w:rPr>
      </w:pPr>
    </w:p>
    <w:p w14:paraId="7CC802FC" w14:textId="0AF7A3FC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255DC884" w14:textId="77777777" w:rsidR="005670DF" w:rsidRPr="00B21752" w:rsidRDefault="005670DF" w:rsidP="00390690">
      <w:pPr>
        <w:jc w:val="center"/>
        <w:rPr>
          <w:rFonts w:ascii="Garamond" w:hAnsi="Garamond" w:cs="Apple Chancery"/>
          <w:b/>
          <w:sz w:val="28"/>
          <w:szCs w:val="26"/>
        </w:rPr>
      </w:pPr>
      <w:r w:rsidRPr="00B21752">
        <w:rPr>
          <w:rFonts w:ascii="Garamond" w:hAnsi="Garamond" w:cs="Apple Chancery"/>
          <w:b/>
          <w:sz w:val="28"/>
          <w:szCs w:val="26"/>
        </w:rPr>
        <w:t>Membership Information</w:t>
      </w:r>
    </w:p>
    <w:p w14:paraId="19E24347" w14:textId="77777777" w:rsidR="005670DF" w:rsidRPr="006D6149" w:rsidRDefault="005670DF" w:rsidP="005670DF">
      <w:pPr>
        <w:rPr>
          <w:rFonts w:asciiTheme="majorHAnsi" w:hAnsiTheme="majorHAnsi" w:cs="Apple Chancery"/>
          <w:b/>
          <w:sz w:val="22"/>
          <w:szCs w:val="22"/>
        </w:rPr>
      </w:pPr>
    </w:p>
    <w:p w14:paraId="183BADAC" w14:textId="0A49C9A5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Number of total members (size of e-mail list)</w:t>
      </w:r>
      <w:r w:rsidR="00390690" w:rsidRPr="006D6149">
        <w:rPr>
          <w:rFonts w:asciiTheme="majorHAnsi" w:hAnsiTheme="majorHAnsi" w:cs="Apple Chancery"/>
          <w:sz w:val="22"/>
          <w:szCs w:val="22"/>
        </w:rPr>
        <w:t>:</w:t>
      </w:r>
      <w:r w:rsidR="00F12E5C">
        <w:rPr>
          <w:rFonts w:asciiTheme="majorHAnsi" w:hAnsiTheme="majorHAnsi" w:cs="Apple Chancery"/>
          <w:sz w:val="22"/>
          <w:szCs w:val="22"/>
        </w:rPr>
        <w:t xml:space="preserve"> 117</w:t>
      </w:r>
    </w:p>
    <w:p w14:paraId="58A102EC" w14:textId="200026A4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1A449D15" w14:textId="6C1758A0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 xml:space="preserve">Number </w:t>
      </w:r>
      <w:r w:rsidR="00390690" w:rsidRPr="006D6149">
        <w:rPr>
          <w:rFonts w:asciiTheme="majorHAnsi" w:hAnsiTheme="majorHAnsi" w:cs="Apple Chancery"/>
          <w:sz w:val="22"/>
          <w:szCs w:val="22"/>
        </w:rPr>
        <w:t>of active members (approximate):</w:t>
      </w:r>
      <w:r w:rsidR="00F12E5C">
        <w:rPr>
          <w:rFonts w:asciiTheme="majorHAnsi" w:hAnsiTheme="majorHAnsi" w:cs="Apple Chancery"/>
          <w:sz w:val="22"/>
          <w:szCs w:val="22"/>
        </w:rPr>
        <w:t xml:space="preserve"> 45</w:t>
      </w:r>
    </w:p>
    <w:p w14:paraId="417DB5D9" w14:textId="3BD858F7" w:rsidR="00D86B20" w:rsidRPr="006D6149" w:rsidRDefault="00D86B20" w:rsidP="005670DF">
      <w:pPr>
        <w:rPr>
          <w:rFonts w:asciiTheme="majorHAnsi" w:hAnsiTheme="majorHAnsi" w:cs="Apple Chancery"/>
          <w:i/>
          <w:sz w:val="22"/>
          <w:szCs w:val="22"/>
        </w:rPr>
      </w:pPr>
      <w:r w:rsidRPr="006D6149">
        <w:rPr>
          <w:rFonts w:asciiTheme="majorHAnsi" w:hAnsiTheme="majorHAnsi" w:cs="Apple Chancery"/>
          <w:i/>
          <w:sz w:val="22"/>
          <w:szCs w:val="22"/>
        </w:rPr>
        <w:t>The SGA Finance Committee defines "active member" as an organization participant that attends approximately 80% of all meetings and organization activities.</w:t>
      </w:r>
    </w:p>
    <w:p w14:paraId="554ADFA2" w14:textId="77777777" w:rsidR="005670DF" w:rsidRPr="006D6149" w:rsidRDefault="005670DF" w:rsidP="005670DF">
      <w:pPr>
        <w:rPr>
          <w:rFonts w:asciiTheme="majorHAnsi" w:hAnsiTheme="majorHAnsi" w:cs="Apple Chancery"/>
          <w:sz w:val="22"/>
          <w:szCs w:val="22"/>
        </w:rPr>
      </w:pPr>
    </w:p>
    <w:p w14:paraId="05E67C18" w14:textId="794E9DDB" w:rsidR="005670DF" w:rsidRDefault="005670DF" w:rsidP="002E5ED3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Are there any membership requirements?  If so, what are they?</w:t>
      </w:r>
      <w:r w:rsidR="00F12E5C">
        <w:rPr>
          <w:rFonts w:asciiTheme="majorHAnsi" w:hAnsiTheme="majorHAnsi" w:cs="Apple Chancery"/>
          <w:sz w:val="22"/>
          <w:szCs w:val="22"/>
        </w:rPr>
        <w:t xml:space="preserve"> </w:t>
      </w:r>
      <w:proofErr w:type="gramStart"/>
      <w:r w:rsidR="00F12E5C">
        <w:rPr>
          <w:rFonts w:asciiTheme="majorHAnsi" w:hAnsiTheme="majorHAnsi" w:cs="Apple Chancery"/>
          <w:sz w:val="22"/>
          <w:szCs w:val="22"/>
        </w:rPr>
        <w:t>None.</w:t>
      </w:r>
      <w:proofErr w:type="gramEnd"/>
    </w:p>
    <w:p w14:paraId="719C8E84" w14:textId="77777777" w:rsidR="00F12E5C" w:rsidRPr="00F12E5C" w:rsidRDefault="00F12E5C" w:rsidP="002E5ED3">
      <w:pPr>
        <w:rPr>
          <w:rFonts w:asciiTheme="majorHAnsi" w:hAnsiTheme="majorHAnsi" w:cs="Apple Chancery"/>
          <w:sz w:val="22"/>
          <w:szCs w:val="22"/>
        </w:rPr>
      </w:pPr>
    </w:p>
    <w:p w14:paraId="099F5CA0" w14:textId="77777777" w:rsidR="005670DF" w:rsidRPr="006D6149" w:rsidRDefault="005670DF" w:rsidP="002E5ED3">
      <w:pPr>
        <w:rPr>
          <w:rFonts w:ascii="Times" w:hAnsi="Times" w:cs="Apple Chancery"/>
          <w:sz w:val="22"/>
          <w:szCs w:val="22"/>
        </w:rPr>
      </w:pPr>
    </w:p>
    <w:p w14:paraId="7A295A72" w14:textId="77777777" w:rsidR="002E5ED3" w:rsidRPr="00B21752" w:rsidRDefault="002E5ED3" w:rsidP="00390690">
      <w:pPr>
        <w:jc w:val="center"/>
        <w:rPr>
          <w:rFonts w:ascii="Garamond" w:hAnsi="Garamond" w:cs="Apple Chancery"/>
          <w:b/>
          <w:sz w:val="28"/>
          <w:szCs w:val="26"/>
        </w:rPr>
      </w:pPr>
      <w:r w:rsidRPr="00B21752">
        <w:rPr>
          <w:rFonts w:ascii="Garamond" w:hAnsi="Garamond" w:cs="Apple Chancery"/>
          <w:b/>
          <w:sz w:val="28"/>
          <w:szCs w:val="26"/>
        </w:rPr>
        <w:t>Funding Information</w:t>
      </w:r>
    </w:p>
    <w:p w14:paraId="1F7FBC74" w14:textId="77777777" w:rsidR="002E5ED3" w:rsidRPr="006D6149" w:rsidRDefault="002E5ED3" w:rsidP="002E5ED3">
      <w:pPr>
        <w:rPr>
          <w:rFonts w:asciiTheme="majorHAnsi" w:hAnsiTheme="majorHAnsi" w:cs="Apple Chancery"/>
          <w:b/>
          <w:sz w:val="22"/>
          <w:szCs w:val="22"/>
        </w:rPr>
      </w:pPr>
    </w:p>
    <w:p w14:paraId="27FBB742" w14:textId="48172567" w:rsidR="002E5ED3" w:rsidRPr="006D6149" w:rsidRDefault="00E072ED" w:rsidP="002E5ED3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Total</w:t>
      </w:r>
      <w:r w:rsidR="002E5ED3" w:rsidRPr="006D6149">
        <w:rPr>
          <w:rFonts w:asciiTheme="majorHAnsi" w:hAnsiTheme="majorHAnsi" w:cs="Apple Chancery"/>
          <w:sz w:val="22"/>
          <w:szCs w:val="22"/>
        </w:rPr>
        <w:t xml:space="preserve"> amount of funding allocated for </w:t>
      </w:r>
      <w:r w:rsidRPr="006D6149">
        <w:rPr>
          <w:rFonts w:asciiTheme="majorHAnsi" w:hAnsiTheme="majorHAnsi" w:cs="Apple Chancery"/>
          <w:sz w:val="22"/>
          <w:szCs w:val="22"/>
        </w:rPr>
        <w:t>2016-2017</w:t>
      </w:r>
      <w:r w:rsidR="002E5ED3" w:rsidRPr="006D6149">
        <w:rPr>
          <w:rFonts w:asciiTheme="majorHAnsi" w:hAnsiTheme="majorHAnsi" w:cs="Apple Chancery"/>
          <w:sz w:val="22"/>
          <w:szCs w:val="22"/>
        </w:rPr>
        <w:t xml:space="preserve"> academic year:</w:t>
      </w:r>
      <w:r w:rsidR="00F12E5C">
        <w:rPr>
          <w:rFonts w:asciiTheme="majorHAnsi" w:hAnsiTheme="majorHAnsi" w:cs="Apple Chancery"/>
          <w:sz w:val="22"/>
          <w:szCs w:val="22"/>
        </w:rPr>
        <w:t xml:space="preserve"> $498</w:t>
      </w:r>
    </w:p>
    <w:p w14:paraId="7EB2361D" w14:textId="77777777" w:rsidR="002E5ED3" w:rsidRPr="006D6149" w:rsidRDefault="002E5ED3" w:rsidP="002E5ED3">
      <w:pPr>
        <w:rPr>
          <w:rFonts w:asciiTheme="majorHAnsi" w:hAnsiTheme="majorHAnsi" w:cs="Apple Chancery"/>
          <w:sz w:val="22"/>
          <w:szCs w:val="22"/>
        </w:rPr>
      </w:pPr>
    </w:p>
    <w:p w14:paraId="12930969" w14:textId="2D13AAB0" w:rsidR="00E072ED" w:rsidRPr="006D6149" w:rsidRDefault="002E5ED3" w:rsidP="002E5ED3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Has your organization requested any Special Funding this year?</w:t>
      </w:r>
      <w:r w:rsidR="00E072ED" w:rsidRPr="006D6149">
        <w:rPr>
          <w:rFonts w:asciiTheme="majorHAnsi" w:hAnsiTheme="majorHAnsi" w:cs="Apple Chancery"/>
          <w:sz w:val="22"/>
          <w:szCs w:val="22"/>
        </w:rPr>
        <w:t xml:space="preserve"> If so, please list the purpose and amount</w:t>
      </w:r>
      <w:r w:rsidR="00FB219B" w:rsidRPr="006D6149">
        <w:rPr>
          <w:rFonts w:asciiTheme="majorHAnsi" w:hAnsiTheme="majorHAnsi" w:cs="Apple Chancery"/>
          <w:sz w:val="22"/>
          <w:szCs w:val="22"/>
        </w:rPr>
        <w:t>:</w:t>
      </w:r>
    </w:p>
    <w:p w14:paraId="6687DEDB" w14:textId="3031DDC5" w:rsidR="00FB219B" w:rsidRPr="006D6149" w:rsidRDefault="00F12E5C" w:rsidP="002E5ED3">
      <w:pPr>
        <w:rPr>
          <w:rFonts w:asciiTheme="majorHAnsi" w:hAnsiTheme="majorHAnsi" w:cs="Apple Chancery"/>
          <w:sz w:val="22"/>
          <w:szCs w:val="22"/>
        </w:rPr>
      </w:pPr>
      <w:r>
        <w:rPr>
          <w:rFonts w:asciiTheme="majorHAnsi" w:hAnsiTheme="majorHAnsi" w:cs="Apple Chancery"/>
          <w:sz w:val="22"/>
          <w:szCs w:val="22"/>
        </w:rPr>
        <w:tab/>
        <w:t>We have not received any special funding this year.</w:t>
      </w:r>
    </w:p>
    <w:p w14:paraId="35991820" w14:textId="77777777" w:rsidR="002E5ED3" w:rsidRPr="006D6149" w:rsidRDefault="002E5ED3" w:rsidP="002E5ED3">
      <w:pPr>
        <w:rPr>
          <w:rFonts w:asciiTheme="majorHAnsi" w:hAnsiTheme="majorHAnsi" w:cs="Apple Chancery"/>
          <w:sz w:val="22"/>
          <w:szCs w:val="22"/>
        </w:rPr>
      </w:pPr>
    </w:p>
    <w:p w14:paraId="4D3F52D3" w14:textId="77777777" w:rsidR="002E5ED3" w:rsidRPr="006D6149" w:rsidRDefault="002E5ED3" w:rsidP="002E5ED3">
      <w:pPr>
        <w:rPr>
          <w:rFonts w:asciiTheme="majorHAnsi" w:hAnsiTheme="majorHAnsi" w:cs="Apple Chancery"/>
          <w:sz w:val="22"/>
          <w:szCs w:val="22"/>
        </w:rPr>
      </w:pPr>
      <w:r w:rsidRPr="006D6149">
        <w:rPr>
          <w:rFonts w:asciiTheme="majorHAnsi" w:hAnsiTheme="majorHAnsi" w:cs="Apple Chancery"/>
          <w:sz w:val="22"/>
          <w:szCs w:val="22"/>
        </w:rPr>
        <w:t>Please provide a brief summary for what these funds, if approved, will be used.  Include such details as date of completion, cost, and benefit to the organization and student body.</w:t>
      </w:r>
    </w:p>
    <w:p w14:paraId="7ED1C374" w14:textId="51014785" w:rsidR="002E5ED3" w:rsidRPr="00F12E5C" w:rsidRDefault="00F12E5C" w:rsidP="002E5ED3">
      <w:pPr>
        <w:rPr>
          <w:rFonts w:asciiTheme="majorHAnsi" w:hAnsiTheme="majorHAnsi" w:cs="Apple Chancery"/>
          <w:sz w:val="22"/>
          <w:szCs w:val="22"/>
        </w:rPr>
      </w:pPr>
      <w:r>
        <w:rPr>
          <w:rFonts w:asciiTheme="majorHAnsi" w:hAnsiTheme="majorHAnsi" w:cs="Apple Chancery"/>
          <w:b/>
          <w:sz w:val="22"/>
          <w:szCs w:val="22"/>
        </w:rPr>
        <w:tab/>
      </w:r>
      <w:r w:rsidRPr="00F12E5C">
        <w:rPr>
          <w:rFonts w:asciiTheme="majorHAnsi" w:hAnsiTheme="majorHAnsi" w:cs="Apple Chancery"/>
          <w:sz w:val="22"/>
          <w:szCs w:val="22"/>
        </w:rPr>
        <w:t xml:space="preserve">These funds will be </w:t>
      </w:r>
      <w:r>
        <w:rPr>
          <w:rFonts w:asciiTheme="majorHAnsi" w:hAnsiTheme="majorHAnsi" w:cs="Apple Chancery"/>
          <w:sz w:val="22"/>
          <w:szCs w:val="22"/>
        </w:rPr>
        <w:t xml:space="preserve">used for our first ever Basket Bonanza on November 17th. This event will occur on the lawn in front of the Campus Center, and it will be a celebration of all things </w:t>
      </w:r>
      <w:proofErr w:type="spellStart"/>
      <w:r>
        <w:rPr>
          <w:rFonts w:asciiTheme="majorHAnsi" w:hAnsiTheme="majorHAnsi" w:cs="Apple Chancery"/>
          <w:sz w:val="22"/>
          <w:szCs w:val="22"/>
        </w:rPr>
        <w:t>basketweaving</w:t>
      </w:r>
      <w:proofErr w:type="spellEnd"/>
      <w:r>
        <w:rPr>
          <w:rFonts w:asciiTheme="majorHAnsi" w:hAnsiTheme="majorHAnsi" w:cs="Apple Chancery"/>
          <w:sz w:val="22"/>
          <w:szCs w:val="22"/>
        </w:rPr>
        <w:t xml:space="preserve">. It will be open to the entire Centre community, and teams of 12 will submit baskets to be judged. The funding from SGA will go toward purchasing </w:t>
      </w:r>
      <w:proofErr w:type="spellStart"/>
      <w:r w:rsidR="00F9244E">
        <w:rPr>
          <w:rFonts w:asciiTheme="majorHAnsi" w:hAnsiTheme="majorHAnsi" w:cs="Apple Chancery"/>
          <w:sz w:val="22"/>
          <w:szCs w:val="22"/>
        </w:rPr>
        <w:t>basketmaking</w:t>
      </w:r>
      <w:proofErr w:type="spellEnd"/>
      <w:r w:rsidR="00F9244E">
        <w:rPr>
          <w:rFonts w:asciiTheme="majorHAnsi" w:hAnsiTheme="majorHAnsi" w:cs="Apple Chancery"/>
          <w:sz w:val="22"/>
          <w:szCs w:val="22"/>
        </w:rPr>
        <w:t xml:space="preserve"> supplies for attendees </w:t>
      </w:r>
      <w:r>
        <w:rPr>
          <w:rFonts w:asciiTheme="majorHAnsi" w:hAnsiTheme="majorHAnsi" w:cs="Apple Chancery"/>
          <w:sz w:val="22"/>
          <w:szCs w:val="22"/>
        </w:rPr>
        <w:t xml:space="preserve">and bringing in a professional </w:t>
      </w:r>
      <w:proofErr w:type="spellStart"/>
      <w:r>
        <w:rPr>
          <w:rFonts w:asciiTheme="majorHAnsi" w:hAnsiTheme="majorHAnsi" w:cs="Apple Chancery"/>
          <w:sz w:val="22"/>
          <w:szCs w:val="22"/>
        </w:rPr>
        <w:t>basketmaker</w:t>
      </w:r>
      <w:proofErr w:type="spellEnd"/>
      <w:r>
        <w:rPr>
          <w:rFonts w:asciiTheme="majorHAnsi" w:hAnsiTheme="majorHAnsi" w:cs="Apple Chancery"/>
          <w:sz w:val="22"/>
          <w:szCs w:val="22"/>
        </w:rPr>
        <w:t xml:space="preserve"> from Lexington to sit on the judge’s panel.</w:t>
      </w:r>
    </w:p>
    <w:p w14:paraId="1B8F2B1B" w14:textId="77777777" w:rsidR="002E5ED3" w:rsidRPr="006D6149" w:rsidRDefault="002E5ED3" w:rsidP="002E5ED3">
      <w:pPr>
        <w:rPr>
          <w:rFonts w:asciiTheme="majorHAnsi" w:hAnsiTheme="majorHAnsi" w:cs="Apple Chancery"/>
          <w:sz w:val="22"/>
          <w:szCs w:val="22"/>
        </w:rPr>
      </w:pPr>
    </w:p>
    <w:p w14:paraId="763347C8" w14:textId="77777777" w:rsidR="005670DF" w:rsidRPr="006D6149" w:rsidRDefault="005670DF" w:rsidP="002E5ED3">
      <w:pPr>
        <w:rPr>
          <w:rFonts w:asciiTheme="majorHAnsi" w:hAnsiTheme="majorHAnsi" w:cs="Apple Chancery"/>
          <w:b/>
          <w:sz w:val="22"/>
          <w:szCs w:val="22"/>
        </w:rPr>
      </w:pPr>
    </w:p>
    <w:p w14:paraId="377C26CE" w14:textId="77CC74F9" w:rsidR="005670DF" w:rsidRPr="006D6149" w:rsidRDefault="005670DF" w:rsidP="002E5ED3">
      <w:pPr>
        <w:rPr>
          <w:rFonts w:asciiTheme="majorHAnsi" w:hAnsiTheme="majorHAnsi" w:cs="Apple Chancery"/>
          <w:b/>
          <w:sz w:val="22"/>
          <w:szCs w:val="22"/>
        </w:rPr>
      </w:pPr>
    </w:p>
    <w:p w14:paraId="67C438E9" w14:textId="7D427FF4" w:rsidR="00207E25" w:rsidRDefault="00207E25" w:rsidP="002E5ED3">
      <w:pPr>
        <w:rPr>
          <w:rFonts w:ascii="Times" w:hAnsi="Times" w:cs="Apple Chancery"/>
          <w:b/>
        </w:rPr>
      </w:pPr>
    </w:p>
    <w:p w14:paraId="59302DDD" w14:textId="77777777" w:rsidR="002E5ED3" w:rsidRPr="00B21752" w:rsidRDefault="002E5ED3" w:rsidP="00D86B20">
      <w:pPr>
        <w:jc w:val="center"/>
        <w:rPr>
          <w:rFonts w:ascii="Garamond" w:hAnsi="Garamond" w:cs="Apple Chancery"/>
          <w:b/>
          <w:sz w:val="28"/>
          <w:szCs w:val="26"/>
        </w:rPr>
      </w:pPr>
      <w:r w:rsidRPr="00B21752">
        <w:rPr>
          <w:rFonts w:ascii="Garamond" w:hAnsi="Garamond" w:cs="Apple Chancery"/>
          <w:b/>
          <w:sz w:val="28"/>
          <w:szCs w:val="26"/>
        </w:rPr>
        <w:lastRenderedPageBreak/>
        <w:t>Itemized Request</w:t>
      </w:r>
    </w:p>
    <w:p w14:paraId="285C5ED6" w14:textId="77777777" w:rsidR="002E5ED3" w:rsidRDefault="002E5ED3" w:rsidP="002E5ED3">
      <w:pPr>
        <w:rPr>
          <w:rFonts w:ascii="Times" w:hAnsi="Times" w:cs="Apple Chancery"/>
          <w:b/>
        </w:rPr>
      </w:pPr>
    </w:p>
    <w:p w14:paraId="7AAF12A0" w14:textId="671F529C" w:rsidR="002E5ED3" w:rsidRPr="00D86B20" w:rsidRDefault="002E5ED3" w:rsidP="00D86B20">
      <w:pPr>
        <w:rPr>
          <w:rFonts w:asciiTheme="majorHAnsi" w:hAnsiTheme="majorHAnsi" w:cs="Apple Chancery"/>
          <w:sz w:val="22"/>
          <w:szCs w:val="22"/>
        </w:rPr>
      </w:pPr>
      <w:r w:rsidRPr="00D86B20">
        <w:rPr>
          <w:rFonts w:asciiTheme="majorHAnsi" w:hAnsiTheme="majorHAnsi" w:cs="Apple Chancery"/>
          <w:sz w:val="22"/>
          <w:szCs w:val="22"/>
        </w:rPr>
        <w:t>In the boxes below, please itemi</w:t>
      </w:r>
      <w:r w:rsidR="00D86B20">
        <w:rPr>
          <w:rFonts w:asciiTheme="majorHAnsi" w:hAnsiTheme="majorHAnsi" w:cs="Apple Chancery"/>
          <w:sz w:val="22"/>
          <w:szCs w:val="22"/>
        </w:rPr>
        <w:t xml:space="preserve">ze each portion of your request. </w:t>
      </w:r>
      <w:proofErr w:type="gramStart"/>
      <w:r w:rsidR="00D86B20">
        <w:rPr>
          <w:rFonts w:asciiTheme="majorHAnsi" w:hAnsiTheme="majorHAnsi" w:cs="Apple Chancery"/>
          <w:sz w:val="22"/>
          <w:szCs w:val="22"/>
        </w:rPr>
        <w:t>The more specificity, the better.</w:t>
      </w:r>
      <w:proofErr w:type="gramEnd"/>
      <w:r w:rsidR="007557AC">
        <w:rPr>
          <w:rFonts w:asciiTheme="majorHAnsi" w:hAnsiTheme="majorHAnsi" w:cs="Apple Chancery"/>
          <w:sz w:val="22"/>
          <w:szCs w:val="22"/>
        </w:rPr>
        <w:t xml:space="preserve"> Add more rows to the table if you need more space for your request.</w:t>
      </w:r>
    </w:p>
    <w:p w14:paraId="296A90FE" w14:textId="77777777" w:rsidR="002E5ED3" w:rsidRDefault="002E5ED3" w:rsidP="002E5ED3">
      <w:pPr>
        <w:rPr>
          <w:rFonts w:ascii="Times" w:hAnsi="Times" w:cs="Apple Chancery"/>
        </w:rPr>
      </w:pPr>
    </w:p>
    <w:tbl>
      <w:tblPr>
        <w:tblW w:w="105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7"/>
        <w:gridCol w:w="2790"/>
        <w:gridCol w:w="2340"/>
      </w:tblGrid>
      <w:tr w:rsidR="002E5ED3" w14:paraId="403C1061" w14:textId="77777777" w:rsidTr="007557AC">
        <w:trPr>
          <w:trHeight w:val="29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2654" w14:textId="77777777" w:rsidR="002E5ED3" w:rsidRPr="00B21752" w:rsidRDefault="002E5ED3" w:rsidP="00207E25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B21752">
              <w:rPr>
                <w:rFonts w:ascii="Garamond" w:hAnsi="Garamond"/>
                <w:b/>
              </w:rPr>
              <w:t>Description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5E5A" w14:textId="77777777" w:rsidR="002E5ED3" w:rsidRPr="00B21752" w:rsidRDefault="002E5ED3" w:rsidP="00207E25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B21752">
              <w:rPr>
                <w:rFonts w:ascii="Garamond" w:hAnsi="Garamond"/>
                <w:b/>
              </w:rPr>
              <w:t>Funds Requested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63A9" w14:textId="7E3266FE" w:rsidR="002E5ED3" w:rsidRPr="00B21752" w:rsidRDefault="00984596" w:rsidP="00207E25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B21752">
              <w:rPr>
                <w:rFonts w:ascii="Garamond" w:hAnsi="Garamond"/>
                <w:b/>
              </w:rPr>
              <w:t>Funds Allocated*</w:t>
            </w:r>
          </w:p>
        </w:tc>
      </w:tr>
      <w:tr w:rsidR="002E5ED3" w14:paraId="2D0316E6" w14:textId="77777777" w:rsidTr="007557AC">
        <w:trPr>
          <w:trHeight w:val="311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60AF" w14:textId="77777777" w:rsidR="002E5ED3" w:rsidRDefault="00F12E5C" w:rsidP="00F12E5C">
            <w:pPr>
              <w:snapToGrid w:val="0"/>
              <w:rPr>
                <w:rFonts w:asciiTheme="majorHAnsi" w:hAnsiTheme="majorHAnsi"/>
                <w:sz w:val="22"/>
              </w:rPr>
            </w:pPr>
            <w:r w:rsidRPr="00F12E5C">
              <w:rPr>
                <w:rFonts w:asciiTheme="majorHAnsi" w:hAnsiTheme="majorHAnsi"/>
                <w:sz w:val="22"/>
              </w:rPr>
              <w:t xml:space="preserve">Drive to and </w:t>
            </w:r>
            <w:r>
              <w:rPr>
                <w:rFonts w:asciiTheme="majorHAnsi" w:hAnsiTheme="majorHAnsi"/>
                <w:sz w:val="22"/>
              </w:rPr>
              <w:t xml:space="preserve">from Lexington to pick up Tommy Bell, the professional </w:t>
            </w:r>
            <w:proofErr w:type="spellStart"/>
            <w:r>
              <w:rPr>
                <w:rFonts w:asciiTheme="majorHAnsi" w:hAnsiTheme="majorHAnsi"/>
                <w:sz w:val="22"/>
              </w:rPr>
              <w:t>basketweaver</w:t>
            </w:r>
            <w:proofErr w:type="spellEnd"/>
            <w:r>
              <w:rPr>
                <w:rFonts w:asciiTheme="majorHAnsi" w:hAnsiTheme="majorHAnsi"/>
                <w:sz w:val="22"/>
              </w:rPr>
              <w:t>.</w:t>
            </w:r>
          </w:p>
          <w:p w14:paraId="5B4D25BD" w14:textId="57D5B309" w:rsidR="00F12E5C" w:rsidRPr="00F12E5C" w:rsidRDefault="004B27A6" w:rsidP="00F12E5C">
            <w:pPr>
              <w:snapToGrid w:val="0"/>
              <w:rPr>
                <w:rFonts w:asciiTheme="majorHAnsi" w:hAnsiTheme="majorHAnsi"/>
                <w:sz w:val="22"/>
              </w:rPr>
            </w:pPr>
            <w:hyperlink r:id="rId11" w:history="1">
              <w:r w:rsidR="00F12E5C" w:rsidRPr="004154A4">
                <w:rPr>
                  <w:rStyle w:val="Hyperlink"/>
                  <w:rFonts w:asciiTheme="majorHAnsi" w:hAnsiTheme="majorHAnsi"/>
                  <w:sz w:val="22"/>
                </w:rPr>
                <w:t>https://www.google.com/maps/dir/38.0177677,-84.5093145/Centre+College,+600+W+Walnut+St,+Danville,+KY+40422/@37.9506588,-84.7365942,11z/data=!4m8!4m7!1m0!1m5!1m1!1s0x88429a7bc79f2b83:0x16b3fa1e82be3d98!2m2!1d-84.782037!2d37.6457214</w:t>
              </w:r>
            </w:hyperlink>
            <w:r w:rsidR="00F12E5C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AEF5" w14:textId="3EEAFCD7" w:rsidR="00F12E5C" w:rsidRPr="00F9244E" w:rsidRDefault="00F9244E" w:rsidP="006E34E5">
            <w:pPr>
              <w:snapToGrid w:val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34 miles x</w:t>
            </w:r>
            <w:r w:rsidR="00F12E5C">
              <w:rPr>
                <w:rFonts w:asciiTheme="majorHAnsi" w:hAnsiTheme="majorHAnsi"/>
                <w:sz w:val="22"/>
              </w:rPr>
              <w:t xml:space="preserve"> $0.60 </w:t>
            </w:r>
            <w:r>
              <w:rPr>
                <w:rFonts w:asciiTheme="majorHAnsi" w:hAnsiTheme="majorHAnsi"/>
                <w:sz w:val="22"/>
              </w:rPr>
              <w:t>per mile x</w:t>
            </w:r>
            <w:r w:rsidR="00F12E5C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 </w:t>
            </w:r>
            <w:r w:rsidR="00F12E5C"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/>
                <w:sz w:val="22"/>
              </w:rPr>
              <w:t xml:space="preserve"> (round trip)</w:t>
            </w:r>
            <w:r w:rsidR="00F12E5C">
              <w:rPr>
                <w:rFonts w:asciiTheme="majorHAnsi" w:hAnsiTheme="majorHAnsi"/>
                <w:sz w:val="22"/>
              </w:rPr>
              <w:t xml:space="preserve"> = </w:t>
            </w:r>
            <w:r w:rsidRPr="00F9244E">
              <w:rPr>
                <w:rFonts w:asciiTheme="majorHAnsi" w:hAnsiTheme="majorHAnsi"/>
                <w:b/>
                <w:sz w:val="22"/>
              </w:rPr>
              <w:t>$40.8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CB0A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37224DBC" w14:textId="77777777" w:rsidTr="007557AC">
        <w:trPr>
          <w:trHeight w:val="311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7E15" w14:textId="53428317" w:rsidR="002E5ED3" w:rsidRDefault="00F9244E" w:rsidP="006E34E5">
            <w:pPr>
              <w:snapToGrid w:val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 Original Beginners Basket Weaving Kits</w:t>
            </w:r>
          </w:p>
          <w:p w14:paraId="6A924E58" w14:textId="298AC9D5" w:rsidR="00F9244E" w:rsidRPr="00F12E5C" w:rsidRDefault="004B27A6" w:rsidP="006E34E5">
            <w:pPr>
              <w:snapToGrid w:val="0"/>
              <w:rPr>
                <w:rFonts w:asciiTheme="majorHAnsi" w:hAnsiTheme="majorHAnsi"/>
                <w:sz w:val="22"/>
              </w:rPr>
            </w:pPr>
            <w:hyperlink r:id="rId12" w:history="1">
              <w:r w:rsidR="00F9244E" w:rsidRPr="004154A4">
                <w:rPr>
                  <w:rStyle w:val="Hyperlink"/>
                  <w:rFonts w:asciiTheme="majorHAnsi" w:hAnsiTheme="majorHAnsi"/>
                  <w:sz w:val="22"/>
                </w:rPr>
                <w:t>https://www.amazon.com/Original-Beginners-Basket-Weaving-Kit/dp/B01GXQWMKA/ref=sr_1_2?ie=UTF8&amp;qid=1473194686&amp;sr=8-2&amp;keywords=basket+weaving+kit</w:t>
              </w:r>
            </w:hyperlink>
            <w:r w:rsidR="00F9244E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692D" w14:textId="4683DDEF" w:rsidR="002E5ED3" w:rsidRPr="00F12E5C" w:rsidRDefault="00F9244E" w:rsidP="00F9244E">
            <w:pPr>
              <w:snapToGrid w:val="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$13.95 per kit x 10 kits = </w:t>
            </w:r>
            <w:r w:rsidRPr="00F9244E">
              <w:rPr>
                <w:rFonts w:asciiTheme="majorHAnsi" w:hAnsiTheme="majorHAnsi"/>
                <w:b/>
                <w:sz w:val="22"/>
              </w:rPr>
              <w:t>$139.50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A9B5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031566C6" w14:textId="77777777" w:rsidTr="007557AC">
        <w:trPr>
          <w:trHeight w:val="311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FBFD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F8D2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56F2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05B5A237" w14:textId="77777777" w:rsidTr="007557AC">
        <w:trPr>
          <w:trHeight w:val="311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59EC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A215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C6F7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3FBF666D" w14:textId="77777777" w:rsidTr="007557AC">
        <w:trPr>
          <w:trHeight w:val="33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B91A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EFDA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71DA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09E382BA" w14:textId="77777777" w:rsidTr="007557AC">
        <w:trPr>
          <w:trHeight w:val="33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4036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3594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4011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3B93F4E9" w14:textId="77777777" w:rsidTr="007557AC">
        <w:trPr>
          <w:trHeight w:val="33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D609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0783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0A53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2B8F47FA" w14:textId="77777777" w:rsidTr="007557AC">
        <w:trPr>
          <w:trHeight w:val="33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518E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964B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8FB2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141E4D8B" w14:textId="77777777" w:rsidTr="007557AC">
        <w:trPr>
          <w:trHeight w:val="33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1106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DD6E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C563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73F56DCF" w14:textId="77777777" w:rsidTr="007557AC">
        <w:trPr>
          <w:trHeight w:val="33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9A98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B5E7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1BFD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  <w:tr w:rsidR="002E5ED3" w14:paraId="7C64066C" w14:textId="77777777" w:rsidTr="007557AC">
        <w:trPr>
          <w:trHeight w:val="33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812E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999B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8543" w14:textId="77777777" w:rsidR="002E5ED3" w:rsidRPr="00F12E5C" w:rsidRDefault="002E5ED3" w:rsidP="006E34E5">
            <w:pPr>
              <w:snapToGrid w:val="0"/>
              <w:rPr>
                <w:rFonts w:asciiTheme="majorHAnsi" w:hAnsiTheme="majorHAnsi"/>
                <w:sz w:val="22"/>
              </w:rPr>
            </w:pPr>
          </w:p>
        </w:tc>
      </w:tr>
    </w:tbl>
    <w:p w14:paraId="78350E34" w14:textId="77777777" w:rsidR="002E5ED3" w:rsidRDefault="002E5ED3" w:rsidP="002E5ED3">
      <w:pPr>
        <w:rPr>
          <w:rFonts w:ascii="Times" w:hAnsi="Times" w:cs="Apple Chancery"/>
        </w:rPr>
      </w:pPr>
    </w:p>
    <w:p w14:paraId="266EDE9F" w14:textId="77777777" w:rsidR="002E5ED3" w:rsidRDefault="002E5ED3" w:rsidP="002E5ED3">
      <w:pPr>
        <w:tabs>
          <w:tab w:val="left" w:pos="1869"/>
        </w:tabs>
        <w:rPr>
          <w:rFonts w:ascii="Times" w:hAnsi="Times" w:cs="Apple Chancery"/>
        </w:rPr>
      </w:pPr>
    </w:p>
    <w:p w14:paraId="065F4BD0" w14:textId="70036CA7" w:rsidR="002E5ED3" w:rsidRPr="00207E25" w:rsidRDefault="002E5ED3" w:rsidP="002E5ED3">
      <w:pPr>
        <w:tabs>
          <w:tab w:val="left" w:pos="1869"/>
        </w:tabs>
        <w:rPr>
          <w:rFonts w:asciiTheme="majorHAnsi" w:hAnsiTheme="majorHAnsi" w:cs="Apple Chancery"/>
          <w:sz w:val="22"/>
          <w:szCs w:val="22"/>
        </w:rPr>
      </w:pPr>
      <w:r w:rsidRPr="00207E25">
        <w:rPr>
          <w:rFonts w:asciiTheme="majorHAnsi" w:hAnsiTheme="majorHAnsi" w:cs="Apple Chancery"/>
          <w:sz w:val="22"/>
          <w:szCs w:val="22"/>
        </w:rPr>
        <w:t>Total Amount requested in this Special Funding Request:</w:t>
      </w:r>
      <w:r w:rsidR="00F9244E">
        <w:rPr>
          <w:rFonts w:asciiTheme="majorHAnsi" w:hAnsiTheme="majorHAnsi" w:cs="Apple Chancery"/>
          <w:sz w:val="22"/>
          <w:szCs w:val="22"/>
        </w:rPr>
        <w:t xml:space="preserve"> $180.30</w:t>
      </w:r>
    </w:p>
    <w:p w14:paraId="10EC1A12" w14:textId="77777777" w:rsidR="002E5ED3" w:rsidRPr="00207E25" w:rsidRDefault="002E5ED3" w:rsidP="002E5ED3">
      <w:pPr>
        <w:tabs>
          <w:tab w:val="left" w:pos="1869"/>
        </w:tabs>
        <w:rPr>
          <w:rFonts w:asciiTheme="majorHAnsi" w:hAnsiTheme="majorHAnsi" w:cs="Apple Chancery"/>
          <w:sz w:val="22"/>
          <w:szCs w:val="22"/>
        </w:rPr>
      </w:pPr>
    </w:p>
    <w:p w14:paraId="4CB0DE29" w14:textId="77777777" w:rsidR="002E5ED3" w:rsidRPr="00207E25" w:rsidRDefault="002E5ED3" w:rsidP="002E5ED3">
      <w:pPr>
        <w:tabs>
          <w:tab w:val="left" w:pos="1869"/>
        </w:tabs>
        <w:rPr>
          <w:rFonts w:asciiTheme="majorHAnsi" w:hAnsiTheme="majorHAnsi" w:cs="Apple Chancery"/>
          <w:sz w:val="22"/>
          <w:szCs w:val="22"/>
        </w:rPr>
      </w:pPr>
      <w:r w:rsidRPr="00207E25">
        <w:rPr>
          <w:rFonts w:asciiTheme="majorHAnsi" w:hAnsiTheme="majorHAnsi" w:cs="Apple Chancery"/>
          <w:sz w:val="22"/>
          <w:szCs w:val="22"/>
        </w:rPr>
        <w:t>Total Amount allocated by SGA Finance Committee*:</w:t>
      </w:r>
    </w:p>
    <w:p w14:paraId="38479885" w14:textId="77777777" w:rsidR="002E5ED3" w:rsidRDefault="002E5ED3" w:rsidP="002E5ED3">
      <w:pPr>
        <w:tabs>
          <w:tab w:val="left" w:pos="1869"/>
        </w:tabs>
        <w:rPr>
          <w:rFonts w:ascii="Times" w:hAnsi="Times" w:cs="Apple Chancery"/>
        </w:rPr>
      </w:pPr>
    </w:p>
    <w:p w14:paraId="2DB3070D" w14:textId="77777777" w:rsidR="002E5ED3" w:rsidRDefault="002E5ED3" w:rsidP="002E5ED3">
      <w:pPr>
        <w:tabs>
          <w:tab w:val="left" w:pos="1869"/>
        </w:tabs>
        <w:rPr>
          <w:rFonts w:ascii="Times" w:hAnsi="Times" w:cs="Apple Chancery"/>
        </w:rPr>
      </w:pPr>
    </w:p>
    <w:p w14:paraId="4822444E" w14:textId="77777777" w:rsidR="002E5ED3" w:rsidRDefault="002E5ED3" w:rsidP="002E5ED3">
      <w:pPr>
        <w:tabs>
          <w:tab w:val="left" w:pos="1869"/>
        </w:tabs>
        <w:rPr>
          <w:rFonts w:ascii="Times" w:hAnsi="Times" w:cs="Apple Chancery"/>
        </w:rPr>
      </w:pPr>
    </w:p>
    <w:p w14:paraId="65A34238" w14:textId="77777777" w:rsidR="002E5ED3" w:rsidRDefault="002E5ED3" w:rsidP="002E5ED3">
      <w:pPr>
        <w:tabs>
          <w:tab w:val="left" w:pos="1869"/>
        </w:tabs>
        <w:rPr>
          <w:rFonts w:ascii="Times" w:hAnsi="Times" w:cs="Apple Chancery"/>
        </w:rPr>
      </w:pPr>
    </w:p>
    <w:p w14:paraId="43304F09" w14:textId="764A8EC8" w:rsidR="00E25843" w:rsidRPr="006D6149" w:rsidRDefault="002E5ED3" w:rsidP="002E5ED3">
      <w:pPr>
        <w:tabs>
          <w:tab w:val="left" w:pos="1869"/>
        </w:tabs>
        <w:jc w:val="center"/>
        <w:rPr>
          <w:rFonts w:asciiTheme="majorHAnsi" w:hAnsiTheme="majorHAnsi" w:cs="Apple Chancery"/>
          <w:b/>
          <w:sz w:val="28"/>
          <w:szCs w:val="28"/>
        </w:rPr>
      </w:pPr>
      <w:r w:rsidRPr="006D6149">
        <w:rPr>
          <w:rFonts w:asciiTheme="majorHAnsi" w:hAnsiTheme="majorHAnsi" w:cs="Apple Chancery"/>
          <w:b/>
          <w:sz w:val="28"/>
          <w:szCs w:val="28"/>
        </w:rPr>
        <w:t xml:space="preserve">* Do </w:t>
      </w:r>
      <w:r w:rsidR="006D6149" w:rsidRPr="006D6149">
        <w:rPr>
          <w:rFonts w:asciiTheme="majorHAnsi" w:hAnsiTheme="majorHAnsi" w:cs="Apple Chancery"/>
          <w:b/>
          <w:sz w:val="28"/>
          <w:szCs w:val="28"/>
        </w:rPr>
        <w:t>not</w:t>
      </w:r>
      <w:r w:rsidRPr="006D6149">
        <w:rPr>
          <w:rFonts w:asciiTheme="majorHAnsi" w:hAnsiTheme="majorHAnsi" w:cs="Apple Chancery"/>
          <w:b/>
          <w:sz w:val="28"/>
          <w:szCs w:val="28"/>
        </w:rPr>
        <w:t xml:space="preserve"> fill out - SGA Finance Committee use </w:t>
      </w:r>
      <w:r w:rsidR="006D6149" w:rsidRPr="006D6149">
        <w:rPr>
          <w:rFonts w:asciiTheme="majorHAnsi" w:hAnsiTheme="majorHAnsi" w:cs="Apple Chancery"/>
          <w:b/>
          <w:sz w:val="28"/>
          <w:szCs w:val="28"/>
        </w:rPr>
        <w:t>only</w:t>
      </w:r>
    </w:p>
    <w:sectPr w:rsidR="00E25843" w:rsidRPr="006D6149" w:rsidSect="00567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70E0" w14:textId="77777777" w:rsidR="00D87A71" w:rsidRDefault="00D87A71" w:rsidP="005670DF">
      <w:r>
        <w:separator/>
      </w:r>
    </w:p>
  </w:endnote>
  <w:endnote w:type="continuationSeparator" w:id="0">
    <w:p w14:paraId="6F421BCE" w14:textId="77777777" w:rsidR="00D87A71" w:rsidRDefault="00D87A71" w:rsidP="0056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19EF1" w14:textId="77777777" w:rsidR="00D87A71" w:rsidRDefault="00D87A71" w:rsidP="005670DF">
      <w:r>
        <w:separator/>
      </w:r>
    </w:p>
  </w:footnote>
  <w:footnote w:type="continuationSeparator" w:id="0">
    <w:p w14:paraId="653A92BF" w14:textId="77777777" w:rsidR="00D87A71" w:rsidRDefault="00D87A71" w:rsidP="0056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A6D"/>
    <w:multiLevelType w:val="hybridMultilevel"/>
    <w:tmpl w:val="3D00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6626"/>
    <w:multiLevelType w:val="hybridMultilevel"/>
    <w:tmpl w:val="1A70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3373D"/>
    <w:multiLevelType w:val="hybridMultilevel"/>
    <w:tmpl w:val="C422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A6A02"/>
    <w:multiLevelType w:val="hybridMultilevel"/>
    <w:tmpl w:val="2266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26197"/>
    <w:multiLevelType w:val="hybridMultilevel"/>
    <w:tmpl w:val="583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3"/>
    <w:rsid w:val="00007D47"/>
    <w:rsid w:val="000A0BC2"/>
    <w:rsid w:val="000A2EA2"/>
    <w:rsid w:val="000B477C"/>
    <w:rsid w:val="00124E33"/>
    <w:rsid w:val="00143F8B"/>
    <w:rsid w:val="001971A8"/>
    <w:rsid w:val="00200F76"/>
    <w:rsid w:val="00207E25"/>
    <w:rsid w:val="00241D33"/>
    <w:rsid w:val="00254085"/>
    <w:rsid w:val="00255613"/>
    <w:rsid w:val="002A04EA"/>
    <w:rsid w:val="002C4271"/>
    <w:rsid w:val="002E5ED3"/>
    <w:rsid w:val="003122E7"/>
    <w:rsid w:val="00390690"/>
    <w:rsid w:val="003B1040"/>
    <w:rsid w:val="003E6D7E"/>
    <w:rsid w:val="004B0392"/>
    <w:rsid w:val="004B27A6"/>
    <w:rsid w:val="004D03C9"/>
    <w:rsid w:val="004D686A"/>
    <w:rsid w:val="00507BF9"/>
    <w:rsid w:val="00522F85"/>
    <w:rsid w:val="00530DC8"/>
    <w:rsid w:val="00562590"/>
    <w:rsid w:val="00563901"/>
    <w:rsid w:val="005670DF"/>
    <w:rsid w:val="00582ADE"/>
    <w:rsid w:val="005A5955"/>
    <w:rsid w:val="005E4BC6"/>
    <w:rsid w:val="005E69FD"/>
    <w:rsid w:val="006266F3"/>
    <w:rsid w:val="006341E0"/>
    <w:rsid w:val="006367FE"/>
    <w:rsid w:val="00640BDA"/>
    <w:rsid w:val="00642081"/>
    <w:rsid w:val="00653324"/>
    <w:rsid w:val="00694D4F"/>
    <w:rsid w:val="006A7B81"/>
    <w:rsid w:val="006C5F65"/>
    <w:rsid w:val="006D3848"/>
    <w:rsid w:val="006D5523"/>
    <w:rsid w:val="006D6149"/>
    <w:rsid w:val="006E34E5"/>
    <w:rsid w:val="006F4DED"/>
    <w:rsid w:val="007301B0"/>
    <w:rsid w:val="007516DB"/>
    <w:rsid w:val="007557AC"/>
    <w:rsid w:val="00784197"/>
    <w:rsid w:val="007D5D40"/>
    <w:rsid w:val="007D6CAD"/>
    <w:rsid w:val="007E535E"/>
    <w:rsid w:val="00852599"/>
    <w:rsid w:val="00896C1B"/>
    <w:rsid w:val="008D3722"/>
    <w:rsid w:val="008E52A3"/>
    <w:rsid w:val="008F2B7D"/>
    <w:rsid w:val="0091769B"/>
    <w:rsid w:val="0092396A"/>
    <w:rsid w:val="0094243C"/>
    <w:rsid w:val="00984596"/>
    <w:rsid w:val="00A225A7"/>
    <w:rsid w:val="00A41671"/>
    <w:rsid w:val="00A60D33"/>
    <w:rsid w:val="00AB16AF"/>
    <w:rsid w:val="00AE236A"/>
    <w:rsid w:val="00AF3243"/>
    <w:rsid w:val="00B03E17"/>
    <w:rsid w:val="00B21752"/>
    <w:rsid w:val="00B803D9"/>
    <w:rsid w:val="00B853DB"/>
    <w:rsid w:val="00BB4A1C"/>
    <w:rsid w:val="00BC2CD5"/>
    <w:rsid w:val="00BE6929"/>
    <w:rsid w:val="00BF2744"/>
    <w:rsid w:val="00C20512"/>
    <w:rsid w:val="00C30265"/>
    <w:rsid w:val="00C819A3"/>
    <w:rsid w:val="00CD6828"/>
    <w:rsid w:val="00D27DD3"/>
    <w:rsid w:val="00D65AA0"/>
    <w:rsid w:val="00D86B20"/>
    <w:rsid w:val="00D87A71"/>
    <w:rsid w:val="00DA3FB5"/>
    <w:rsid w:val="00DC40B8"/>
    <w:rsid w:val="00DE4BF9"/>
    <w:rsid w:val="00DE66C5"/>
    <w:rsid w:val="00E072ED"/>
    <w:rsid w:val="00E25843"/>
    <w:rsid w:val="00E43E06"/>
    <w:rsid w:val="00E450C5"/>
    <w:rsid w:val="00E645A2"/>
    <w:rsid w:val="00E86D51"/>
    <w:rsid w:val="00EA0BD7"/>
    <w:rsid w:val="00EB3DCD"/>
    <w:rsid w:val="00EC237D"/>
    <w:rsid w:val="00F05FDD"/>
    <w:rsid w:val="00F12E5C"/>
    <w:rsid w:val="00F20B37"/>
    <w:rsid w:val="00F54C45"/>
    <w:rsid w:val="00F759A6"/>
    <w:rsid w:val="00F771F1"/>
    <w:rsid w:val="00F83CF1"/>
    <w:rsid w:val="00F9244E"/>
    <w:rsid w:val="00FB219B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DAD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0DF"/>
  </w:style>
  <w:style w:type="paragraph" w:styleId="Footer">
    <w:name w:val="footer"/>
    <w:basedOn w:val="Normal"/>
    <w:link w:val="FooterChar"/>
    <w:uiPriority w:val="99"/>
    <w:unhideWhenUsed/>
    <w:rsid w:val="00567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DF"/>
  </w:style>
  <w:style w:type="character" w:styleId="Hyperlink">
    <w:name w:val="Hyperlink"/>
    <w:basedOn w:val="DefaultParagraphFont"/>
    <w:uiPriority w:val="99"/>
    <w:unhideWhenUsed/>
    <w:rsid w:val="003906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0DF"/>
  </w:style>
  <w:style w:type="paragraph" w:styleId="Footer">
    <w:name w:val="footer"/>
    <w:basedOn w:val="Normal"/>
    <w:link w:val="FooterChar"/>
    <w:uiPriority w:val="99"/>
    <w:unhideWhenUsed/>
    <w:rsid w:val="00567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DF"/>
  </w:style>
  <w:style w:type="character" w:styleId="Hyperlink">
    <w:name w:val="Hyperlink"/>
    <w:basedOn w:val="DefaultParagraphFont"/>
    <w:uiPriority w:val="99"/>
    <w:unhideWhenUsed/>
    <w:rsid w:val="003906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mazon.com/Original-Beginners-Basket-Weaving-Kit/dp/B01GXQWMKA/ref=sr_1_2?ie=UTF8&amp;qid=1473194686&amp;sr=8-2&amp;keywords=basket+weaving+k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maps/dir/38.0177677,-84.5093145/Centre+College,+600+W+Walnut+St,+Danville,+KY+40422/@37.9506588,-84.7365942,11z/data=!4m8!4m7!1m0!1m5!1m1!1s0x88429a7bc79f2b83:0x16b3fa1e82be3d98!2m2!1d-84.782037!2d37.64572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ga.centre.edu/index.php/finance-documen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8EC7-B07B-408D-B257-291B98DB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Becker</dc:creator>
  <cp:lastModifiedBy>ShaunaMarieC83</cp:lastModifiedBy>
  <cp:revision>2</cp:revision>
  <dcterms:created xsi:type="dcterms:W3CDTF">2017-03-02T18:21:00Z</dcterms:created>
  <dcterms:modified xsi:type="dcterms:W3CDTF">2017-03-02T18:21:00Z</dcterms:modified>
</cp:coreProperties>
</file>